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2" w:rsidRPr="006A13BF" w:rsidRDefault="00DC0A02" w:rsidP="00DC0A02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C0A02" w:rsidRPr="006A13BF" w:rsidRDefault="00DC0A02" w:rsidP="00DC0A02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0A02" w:rsidRPr="006A13BF" w:rsidRDefault="00DC0A02" w:rsidP="00DC0A02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DC0A02" w:rsidRPr="006A13BF" w:rsidRDefault="00DC0A02" w:rsidP="00DC0A02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DC0A02" w:rsidRPr="006A13BF" w:rsidRDefault="00DC0A02" w:rsidP="00DC0A02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B703CB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DC0A02" w:rsidRDefault="00DC0A02" w:rsidP="00DC0A02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A02" w:rsidRDefault="00DC0A02" w:rsidP="00DC0A02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A02" w:rsidRDefault="00DC0A02" w:rsidP="00DC0A02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A02" w:rsidRDefault="00DC0A02" w:rsidP="00DC0A02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0A02" w:rsidRPr="0010726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DC0A02" w:rsidRPr="006A13BF" w:rsidRDefault="00DC0A02" w:rsidP="00D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«Математика</w:t>
      </w:r>
      <w:r w:rsidR="00F52E95">
        <w:rPr>
          <w:rFonts w:ascii="Times New Roman" w:hAnsi="Times New Roman"/>
          <w:b/>
          <w:sz w:val="28"/>
          <w:szCs w:val="28"/>
        </w:rPr>
        <w:t>: алгебра и начала математического анализа; геометрия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C0A02" w:rsidRDefault="00DC0A02" w:rsidP="00D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A02" w:rsidRDefault="00DC0A02" w:rsidP="00D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A02" w:rsidRPr="006A13BF" w:rsidRDefault="00DC0A02" w:rsidP="00D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DC0A02" w:rsidRPr="006A13BF" w:rsidRDefault="00DC0A02" w:rsidP="00D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A02" w:rsidRPr="006A13BF" w:rsidRDefault="00DC0A02" w:rsidP="00D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0F6738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0A02" w:rsidRPr="006A13BF" w:rsidRDefault="00DC0A02" w:rsidP="00DC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03CB" w:rsidRPr="00BE5BE5" w:rsidRDefault="000C6169" w:rsidP="00B703CB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B703CB" w:rsidRPr="00BE5BE5">
        <w:rPr>
          <w:rFonts w:ascii="Times New Roman" w:hAnsi="Times New Roman"/>
          <w:sz w:val="28"/>
          <w:szCs w:val="28"/>
        </w:rPr>
        <w:t xml:space="preserve">: </w:t>
      </w:r>
      <w:r w:rsidR="00B703CB">
        <w:rPr>
          <w:rFonts w:ascii="Times New Roman" w:hAnsi="Times New Roman"/>
          <w:sz w:val="28"/>
          <w:szCs w:val="28"/>
        </w:rPr>
        <w:t>Ефимцева И.Б.,</w:t>
      </w:r>
    </w:p>
    <w:p w:rsidR="00B703CB" w:rsidRPr="00BE5BE5" w:rsidRDefault="00B703CB" w:rsidP="00B70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B703CB" w:rsidRPr="00BE5BE5" w:rsidRDefault="00B703CB" w:rsidP="00B70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B703CB" w:rsidRPr="00BE5BE5" w:rsidRDefault="00B703CB" w:rsidP="00B70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B703CB" w:rsidRPr="006A13BF" w:rsidRDefault="00B703CB" w:rsidP="00B70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703CB" w:rsidRPr="006A13BF" w:rsidRDefault="00B703CB" w:rsidP="00B70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703CB" w:rsidRPr="006A13BF" w:rsidRDefault="00B703CB" w:rsidP="00B70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703CB" w:rsidRDefault="00B703CB" w:rsidP="00B703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03CB" w:rsidRPr="006A13BF" w:rsidRDefault="00B703CB" w:rsidP="00B70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703CB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0F6738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0C6169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B703CB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B703CB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320A" w:rsidRDefault="00A9320A" w:rsidP="00F904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F904E6" w:rsidRPr="00BF3908" w:rsidRDefault="00642409" w:rsidP="00BF39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F904E6" w:rsidRPr="00BF3908">
        <w:rPr>
          <w:rFonts w:ascii="Times New Roman" w:hAnsi="Times New Roman"/>
          <w:sz w:val="28"/>
          <w:szCs w:val="28"/>
        </w:rPr>
        <w:instrText xml:space="preserve"> HYPERLINK "http://reffors.ru/publ/matematika/istorija_matematiki/chto_zhe_takoe_matematika/5-1-0-76"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F904E6" w:rsidRPr="00BF3908">
        <w:rPr>
          <w:rFonts w:ascii="Times New Roman" w:hAnsi="Times New Roman"/>
          <w:sz w:val="28"/>
          <w:szCs w:val="28"/>
        </w:rPr>
        <w:instrText xml:space="preserve"> HYPERLINK "http://reffors.ru/publ/matematika/istorija_matematiki/chto_zhe_takoe_matematika/5-1-0-76"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</w:p>
    <w:p w:rsidR="00F904E6" w:rsidRPr="00BF3908" w:rsidRDefault="00F904E6" w:rsidP="00BF3908">
      <w:pPr>
        <w:pStyle w:val="2"/>
        <w:numPr>
          <w:ilvl w:val="0"/>
          <w:numId w:val="14"/>
        </w:numPr>
        <w:spacing w:before="0" w:after="0" w:line="360" w:lineRule="auto"/>
        <w:rPr>
          <w:rFonts w:ascii="Times New Roman" w:eastAsia="Calibri" w:hAnsi="Times New Roman"/>
          <w:b w:val="0"/>
          <w:bCs w:val="0"/>
          <w:i w:val="0"/>
          <w:iCs w:val="0"/>
        </w:rPr>
      </w:pPr>
      <w:r w:rsidRPr="00BF3908">
        <w:rPr>
          <w:rFonts w:ascii="Times New Roman" w:eastAsia="Calibri" w:hAnsi="Times New Roman"/>
          <w:b w:val="0"/>
          <w:bCs w:val="0"/>
          <w:i w:val="0"/>
          <w:iCs w:val="0"/>
        </w:rPr>
        <w:t>Что же такое математика?</w:t>
      </w:r>
    </w:p>
    <w:p w:rsidR="00F904E6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F904E6" w:rsidRPr="00BF3908">
        <w:rPr>
          <w:rFonts w:ascii="Times New Roman" w:hAnsi="Times New Roman"/>
          <w:sz w:val="28"/>
          <w:szCs w:val="28"/>
        </w:rPr>
        <w:instrText xml:space="preserve"> HYPERLINK "http://reffors.ru/publ/matematika/istorija_matematiki/sistema_izmereniij/5-1-0-75"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  <w:r w:rsidR="00F904E6" w:rsidRPr="00BF3908">
        <w:rPr>
          <w:rFonts w:ascii="Times New Roman" w:hAnsi="Times New Roman"/>
          <w:sz w:val="28"/>
          <w:szCs w:val="28"/>
        </w:rPr>
        <w:t>Система измерениий</w:t>
      </w:r>
    </w:p>
    <w:p w:rsidR="00F904E6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F904E6" w:rsidRPr="00BF3908">
        <w:rPr>
          <w:rFonts w:ascii="Times New Roman" w:hAnsi="Times New Roman"/>
          <w:sz w:val="28"/>
          <w:szCs w:val="28"/>
        </w:rPr>
        <w:instrText xml:space="preserve"> HYPERLINK "http://reffors.ru/publ/matematika/istorija_matematiki/razvitie_matematiki_v_rossii_v_xviii_xix_stoletijakh/5-1-0-74"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  <w:r w:rsidR="00F904E6" w:rsidRPr="00BF3908">
        <w:rPr>
          <w:rFonts w:ascii="Times New Roman" w:hAnsi="Times New Roman"/>
          <w:sz w:val="28"/>
          <w:szCs w:val="28"/>
        </w:rPr>
        <w:t>Развитие математики в России в XVIII-XIX столетиях</w:t>
      </w:r>
    </w:p>
    <w:p w:rsidR="00F904E6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F904E6" w:rsidRPr="00BF3908">
        <w:rPr>
          <w:rFonts w:ascii="Times New Roman" w:hAnsi="Times New Roman"/>
          <w:sz w:val="28"/>
          <w:szCs w:val="28"/>
        </w:rPr>
        <w:instrText xml:space="preserve"> HYPERLINK "http://reffors.ru/publ/matematika/istorija_matematiki/istorija_razvitija_ponjatija_quot_funkcija_quot/5-1-0-73"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  <w:r w:rsidR="00F904E6" w:rsidRPr="00BF3908">
        <w:rPr>
          <w:rFonts w:ascii="Times New Roman" w:hAnsi="Times New Roman"/>
          <w:sz w:val="28"/>
          <w:szCs w:val="28"/>
        </w:rPr>
        <w:t>История развития понятия "функция"</w:t>
      </w:r>
    </w:p>
    <w:p w:rsidR="00F904E6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F904E6" w:rsidRPr="00BF3908">
        <w:rPr>
          <w:rFonts w:ascii="Times New Roman" w:hAnsi="Times New Roman"/>
          <w:sz w:val="28"/>
          <w:szCs w:val="28"/>
        </w:rPr>
        <w:instrText xml:space="preserve"> HYPERLINK "http://reffors.ru/publ/matematika/istorija_matematiki/istorija_matematiki/5-1-0-72"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  <w:r w:rsidR="00F904E6" w:rsidRPr="00BF3908">
        <w:rPr>
          <w:rFonts w:ascii="Times New Roman" w:hAnsi="Times New Roman"/>
          <w:sz w:val="28"/>
          <w:szCs w:val="28"/>
        </w:rPr>
        <w:t>История математики</w:t>
      </w:r>
    </w:p>
    <w:p w:rsidR="00E272BB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E272BB" w:rsidRPr="00BF3908">
        <w:rPr>
          <w:rFonts w:ascii="Times New Roman" w:hAnsi="Times New Roman"/>
          <w:sz w:val="28"/>
          <w:szCs w:val="28"/>
        </w:rPr>
        <w:instrText xml:space="preserve"> HYPERLINK "http://reffors.ru/publ/matematika/istorija_matematiki/istoricheskie_svedenija_o_razvitii_trigonometrii/5-1-0-71"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  <w:r w:rsidR="00E272BB" w:rsidRPr="00BF3908">
        <w:rPr>
          <w:rFonts w:ascii="Times New Roman" w:hAnsi="Times New Roman"/>
          <w:sz w:val="28"/>
          <w:szCs w:val="28"/>
        </w:rPr>
        <w:t>Исторические сведения о развитии тригонометрии</w:t>
      </w:r>
    </w:p>
    <w:p w:rsidR="00E272BB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E272BB" w:rsidRPr="00BF3908">
        <w:rPr>
          <w:rFonts w:ascii="Times New Roman" w:hAnsi="Times New Roman"/>
          <w:sz w:val="28"/>
          <w:szCs w:val="28"/>
        </w:rPr>
        <w:instrText xml:space="preserve"> HYPERLINK "http://reffors.ru/publ/matematika/istorija_matematiki/geometrija_lobachevskogo/5-1-0-70"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  <w:r w:rsidR="00E272BB" w:rsidRPr="00BF3908">
        <w:rPr>
          <w:rFonts w:ascii="Times New Roman" w:hAnsi="Times New Roman"/>
          <w:sz w:val="28"/>
          <w:szCs w:val="28"/>
        </w:rPr>
        <w:t>Геометрия Лобачевского</w:t>
      </w:r>
    </w:p>
    <w:p w:rsidR="00E272BB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E272BB" w:rsidRPr="00BF3908">
        <w:rPr>
          <w:rFonts w:ascii="Times New Roman" w:hAnsi="Times New Roman"/>
          <w:sz w:val="28"/>
          <w:szCs w:val="28"/>
        </w:rPr>
        <w:instrText xml:space="preserve"> HYPERLINK "http://reffors.ru/publ/matematika/istorija_matematiki/aksiomaticheskij_metod/5-1-0-68"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  <w:r w:rsidR="00E272BB" w:rsidRPr="00BF3908">
        <w:rPr>
          <w:rFonts w:ascii="Times New Roman" w:hAnsi="Times New Roman"/>
          <w:sz w:val="28"/>
          <w:szCs w:val="28"/>
        </w:rPr>
        <w:t>Аксиоматический метод</w:t>
      </w:r>
    </w:p>
    <w:p w:rsidR="00E272BB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r w:rsidRPr="00BF3908">
        <w:rPr>
          <w:rFonts w:ascii="Times New Roman" w:hAnsi="Times New Roman"/>
          <w:sz w:val="28"/>
          <w:szCs w:val="28"/>
        </w:rPr>
        <w:fldChar w:fldCharType="begin"/>
      </w:r>
      <w:r w:rsidR="00E272BB" w:rsidRPr="00BF3908">
        <w:rPr>
          <w:rFonts w:ascii="Times New Roman" w:hAnsi="Times New Roman"/>
          <w:sz w:val="28"/>
          <w:szCs w:val="28"/>
        </w:rPr>
        <w:instrText xml:space="preserve"> HYPERLINK "http://reffors.ru/publ/matematika/velikie_matematiki/ehjler_velikij_matematik/4-1-0-67" </w:instrText>
      </w:r>
      <w:r w:rsidRPr="00BF3908">
        <w:rPr>
          <w:rFonts w:ascii="Times New Roman" w:hAnsi="Times New Roman"/>
          <w:sz w:val="28"/>
          <w:szCs w:val="28"/>
        </w:rPr>
        <w:fldChar w:fldCharType="separate"/>
      </w:r>
      <w:r w:rsidR="00E272BB" w:rsidRPr="00BF3908">
        <w:rPr>
          <w:rFonts w:ascii="Times New Roman" w:hAnsi="Times New Roman"/>
          <w:sz w:val="28"/>
          <w:szCs w:val="28"/>
        </w:rPr>
        <w:t>Эйлер - великий математик</w:t>
      </w:r>
    </w:p>
    <w:p w:rsidR="00F904E6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hyperlink r:id="rId7" w:history="1">
        <w:r w:rsidR="00E272BB" w:rsidRPr="00BF3908">
          <w:rPr>
            <w:rFonts w:ascii="Times New Roman" w:hAnsi="Times New Roman"/>
            <w:sz w:val="28"/>
            <w:szCs w:val="28"/>
          </w:rPr>
          <w:t>Алгебра и Начало анализа</w:t>
        </w:r>
      </w:hyperlink>
    </w:p>
    <w:p w:rsidR="00F904E6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="0016458E" w:rsidRPr="00BF3908">
          <w:rPr>
            <w:rFonts w:ascii="Times New Roman" w:hAnsi="Times New Roman"/>
            <w:sz w:val="28"/>
            <w:szCs w:val="28"/>
          </w:rPr>
          <w:t>Алгебраическая проблема собственных значений</w:t>
        </w:r>
      </w:hyperlink>
    </w:p>
    <w:p w:rsidR="00F904E6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16458E" w:rsidRPr="00BF3908">
          <w:rPr>
            <w:rFonts w:ascii="Times New Roman" w:hAnsi="Times New Roman"/>
            <w:sz w:val="28"/>
            <w:szCs w:val="28"/>
          </w:rPr>
          <w:t>Алгебраические числа</w:t>
        </w:r>
      </w:hyperlink>
    </w:p>
    <w:p w:rsidR="00A9320A" w:rsidRPr="00BF3908" w:rsidRDefault="00642409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908">
        <w:rPr>
          <w:rFonts w:ascii="Times New Roman" w:hAnsi="Times New Roman"/>
          <w:sz w:val="28"/>
          <w:szCs w:val="28"/>
        </w:rPr>
        <w:fldChar w:fldCharType="end"/>
      </w:r>
      <w:hyperlink r:id="rId10" w:history="1">
        <w:r w:rsidR="0016458E" w:rsidRPr="00BF3908">
          <w:rPr>
            <w:rFonts w:ascii="Times New Roman" w:hAnsi="Times New Roman"/>
            <w:sz w:val="28"/>
            <w:szCs w:val="28"/>
          </w:rPr>
          <w:t>Алгебраическое и графическое решение уравнений, содержащих модуль</w:t>
        </w:r>
      </w:hyperlink>
    </w:p>
    <w:p w:rsidR="00A9320A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16458E" w:rsidRPr="00BF3908">
          <w:rPr>
            <w:rFonts w:ascii="Times New Roman" w:hAnsi="Times New Roman"/>
            <w:sz w:val="28"/>
            <w:szCs w:val="28"/>
          </w:rPr>
          <w:t>Алгоритм Кнута-Морриса-Пратта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16458E" w:rsidRPr="00BF3908">
          <w:rPr>
            <w:rFonts w:ascii="Times New Roman" w:hAnsi="Times New Roman"/>
            <w:sz w:val="28"/>
            <w:szCs w:val="28"/>
          </w:rPr>
          <w:t>90 тригонометрических формул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3" w:history="1">
        <w:r w:rsidR="0016458E" w:rsidRPr="00BF3908">
          <w:rPr>
            <w:rFonts w:ascii="Times New Roman" w:hAnsi="Times New Roman"/>
            <w:sz w:val="28"/>
            <w:szCs w:val="28"/>
          </w:rPr>
          <w:t>Акиоматика геометрии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="0016458E" w:rsidRPr="00BF3908">
          <w:rPr>
            <w:rFonts w:ascii="Times New Roman" w:hAnsi="Times New Roman"/>
            <w:sz w:val="28"/>
            <w:szCs w:val="28"/>
          </w:rPr>
          <w:t>Алгебра матриц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16458E" w:rsidRPr="00BF3908">
          <w:rPr>
            <w:rFonts w:ascii="Times New Roman" w:hAnsi="Times New Roman"/>
            <w:sz w:val="28"/>
            <w:szCs w:val="28"/>
          </w:rPr>
          <w:t>Алгебраическая проблема собственных значений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16458E" w:rsidRPr="00BF3908">
          <w:rPr>
            <w:rFonts w:ascii="Times New Roman" w:hAnsi="Times New Roman"/>
            <w:sz w:val="28"/>
            <w:szCs w:val="28"/>
          </w:rPr>
          <w:t>Алгебраическое и графическое решение уравнений, содержащих модули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16458E" w:rsidRPr="00BF3908">
          <w:rPr>
            <w:rFonts w:ascii="Times New Roman" w:hAnsi="Times New Roman"/>
            <w:sz w:val="28"/>
            <w:szCs w:val="28"/>
          </w:rPr>
          <w:t>Анализ алгоритма Евклида в Евклидовых кольцах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16458E" w:rsidRPr="00BF3908">
          <w:rPr>
            <w:rFonts w:ascii="Times New Roman" w:hAnsi="Times New Roman"/>
            <w:sz w:val="28"/>
            <w:szCs w:val="28"/>
          </w:rPr>
          <w:t>Анализ обобщенных функций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="0016458E" w:rsidRPr="00BF3908">
          <w:rPr>
            <w:rFonts w:ascii="Times New Roman" w:hAnsi="Times New Roman"/>
            <w:sz w:val="28"/>
            <w:szCs w:val="28"/>
          </w:rPr>
          <w:t>Аналитическая теория чисел. L-функция Дирихле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0" w:history="1">
        <w:r w:rsidR="0016458E" w:rsidRPr="00BF3908">
          <w:rPr>
            <w:rFonts w:ascii="Times New Roman" w:hAnsi="Times New Roman"/>
            <w:sz w:val="28"/>
            <w:szCs w:val="28"/>
          </w:rPr>
          <w:t>Аналитические свойства решений системы двух дифференциальных уравнений третьего порядка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1" w:history="1">
        <w:r w:rsidR="0016458E" w:rsidRPr="00BF3908">
          <w:rPr>
            <w:rFonts w:ascii="Times New Roman" w:hAnsi="Times New Roman"/>
            <w:sz w:val="28"/>
            <w:szCs w:val="28"/>
          </w:rPr>
          <w:t>Аркфункции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2" w:history="1">
        <w:r w:rsidR="0016458E" w:rsidRPr="00BF3908">
          <w:rPr>
            <w:rFonts w:ascii="Times New Roman" w:hAnsi="Times New Roman"/>
            <w:sz w:val="28"/>
            <w:szCs w:val="28"/>
          </w:rPr>
          <w:t>Архимед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3" w:history="1">
        <w:r w:rsidR="0016458E" w:rsidRPr="00BF3908">
          <w:rPr>
            <w:rFonts w:ascii="Times New Roman" w:hAnsi="Times New Roman"/>
            <w:sz w:val="28"/>
            <w:szCs w:val="28"/>
          </w:rPr>
          <w:t>Асимптота</w:t>
        </w:r>
      </w:hyperlink>
    </w:p>
    <w:p w:rsidR="0016458E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4" w:history="1">
        <w:r w:rsidR="00BF3908" w:rsidRPr="00BF3908">
          <w:rPr>
            <w:rFonts w:ascii="Times New Roman" w:hAnsi="Times New Roman"/>
            <w:sz w:val="28"/>
            <w:szCs w:val="28"/>
          </w:rPr>
          <w:t>Векторы. Действия над векторами</w:t>
        </w:r>
      </w:hyperlink>
    </w:p>
    <w:p w:rsidR="00BF3908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5" w:history="1">
        <w:r w:rsidR="00BF3908" w:rsidRPr="00BF3908">
          <w:rPr>
            <w:rFonts w:ascii="Times New Roman" w:hAnsi="Times New Roman"/>
            <w:sz w:val="28"/>
            <w:szCs w:val="28"/>
          </w:rPr>
          <w:t>Великие математики второй половины XVII столетия</w:t>
        </w:r>
      </w:hyperlink>
    </w:p>
    <w:p w:rsidR="00BF3908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6" w:history="1">
        <w:r w:rsidR="00BF3908" w:rsidRPr="00BF3908">
          <w:rPr>
            <w:rFonts w:ascii="Times New Roman" w:hAnsi="Times New Roman"/>
            <w:sz w:val="28"/>
            <w:szCs w:val="28"/>
          </w:rPr>
          <w:t>Великие открытия математики 20 </w:t>
        </w:r>
      </w:hyperlink>
      <w:r w:rsidR="00BF3908" w:rsidRPr="00BF3908">
        <w:rPr>
          <w:rFonts w:ascii="Times New Roman" w:hAnsi="Times New Roman"/>
          <w:sz w:val="28"/>
          <w:szCs w:val="28"/>
        </w:rPr>
        <w:t>в</w:t>
      </w:r>
    </w:p>
    <w:p w:rsidR="00BF3908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7" w:history="1">
        <w:r w:rsidR="00BF3908" w:rsidRPr="00BF3908">
          <w:rPr>
            <w:rFonts w:ascii="Times New Roman" w:hAnsi="Times New Roman"/>
            <w:sz w:val="28"/>
            <w:szCs w:val="28"/>
          </w:rPr>
          <w:t>Великий математик России Николай Иванович Лобачевский</w:t>
        </w:r>
      </w:hyperlink>
    </w:p>
    <w:p w:rsidR="00BF3908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8" w:history="1">
        <w:r w:rsidR="00BF3908" w:rsidRPr="00BF3908">
          <w:rPr>
            <w:rFonts w:ascii="Times New Roman" w:hAnsi="Times New Roman"/>
            <w:sz w:val="28"/>
            <w:szCs w:val="28"/>
          </w:rPr>
          <w:t>Вклад Л.Эйлера в развитие математического анализа</w:t>
        </w:r>
      </w:hyperlink>
    </w:p>
    <w:p w:rsidR="00BF3908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9" w:history="1">
        <w:r w:rsidR="00BF3908" w:rsidRPr="00BF3908">
          <w:rPr>
            <w:rFonts w:ascii="Times New Roman" w:hAnsi="Times New Roman"/>
            <w:sz w:val="28"/>
            <w:szCs w:val="28"/>
          </w:rPr>
          <w:t>Вывод уравнения Шредингера</w:t>
        </w:r>
      </w:hyperlink>
    </w:p>
    <w:p w:rsidR="00BF3908" w:rsidRPr="00BF3908" w:rsidRDefault="000F6738" w:rsidP="00BF3908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30" w:history="1">
        <w:r w:rsidR="00BF3908" w:rsidRPr="00BF3908">
          <w:rPr>
            <w:rFonts w:ascii="Times New Roman" w:hAnsi="Times New Roman"/>
            <w:sz w:val="28"/>
            <w:szCs w:val="28"/>
          </w:rPr>
          <w:t>Выдающиеся личности в математике</w:t>
        </w:r>
      </w:hyperlink>
    </w:p>
    <w:p w:rsidR="00BF3908" w:rsidRPr="00BF3908" w:rsidRDefault="00BF3908" w:rsidP="00BF390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9320A" w:rsidRPr="00BF3908" w:rsidRDefault="00A9320A" w:rsidP="00BF390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9320A" w:rsidRPr="00BF3908" w:rsidRDefault="00A9320A" w:rsidP="00BF390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9320A" w:rsidRPr="00BF3908" w:rsidRDefault="00A9320A" w:rsidP="00BF390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9320A" w:rsidRPr="00BF3908" w:rsidRDefault="00A9320A" w:rsidP="00BF390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9320A" w:rsidRPr="00BF3908" w:rsidRDefault="00A9320A" w:rsidP="00BF390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9320A" w:rsidRDefault="00A9320A" w:rsidP="00BF390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76202" w:rsidRPr="005934AC" w:rsidRDefault="00C76202" w:rsidP="00C76202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C76202" w:rsidRPr="005934AC" w:rsidRDefault="00C76202" w:rsidP="00C7620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C76202" w:rsidRPr="005934AC" w:rsidRDefault="00C76202" w:rsidP="00C7620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C76202" w:rsidRPr="005934AC" w:rsidRDefault="00C76202" w:rsidP="00C7620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C76202" w:rsidRPr="005934AC" w:rsidRDefault="00C76202" w:rsidP="00C7620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Pr="005934AC" w:rsidRDefault="00B703CB" w:rsidP="00C7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C76202" w:rsidRPr="005934AC" w:rsidRDefault="00C76202" w:rsidP="00C76202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</w:t>
            </w:r>
            <w:r w:rsidR="00F52E95" w:rsidRPr="00F52E95">
              <w:rPr>
                <w:rFonts w:ascii="Times New Roman" w:hAnsi="Times New Roman"/>
                <w:szCs w:val="28"/>
                <w:u w:val="single"/>
              </w:rPr>
              <w:t>Математика: алгебра и начала математического анализа; геометрия</w:t>
            </w:r>
            <w:r w:rsidRPr="00F52E95">
              <w:rPr>
                <w:rFonts w:ascii="Times New Roman" w:hAnsi="Times New Roman"/>
                <w:szCs w:val="28"/>
                <w:u w:val="single"/>
              </w:rPr>
              <w:t>»</w:t>
            </w:r>
          </w:p>
          <w:p w:rsidR="00C76202" w:rsidRPr="005934AC" w:rsidRDefault="00C76202" w:rsidP="00C76202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C76202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C76202" w:rsidRPr="005934AC" w:rsidRDefault="00C76202" w:rsidP="00C762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76202" w:rsidRPr="005934AC" w:rsidRDefault="00C76202" w:rsidP="00C76202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C76202" w:rsidRPr="005934AC" w:rsidRDefault="00C76202" w:rsidP="00C7620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C76202" w:rsidRPr="005934AC" w:rsidRDefault="00C76202" w:rsidP="00C76202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C76202" w:rsidRPr="005934AC" w:rsidRDefault="00C76202" w:rsidP="00C76202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1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  <w:u w:val="single"/>
              </w:rPr>
              <w:t>______________________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C76202" w:rsidRPr="005934AC" w:rsidRDefault="00C76202" w:rsidP="00C76202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C76202" w:rsidRPr="005934AC" w:rsidRDefault="00C76202" w:rsidP="00C7620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C76202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</w:t>
            </w:r>
            <w:r w:rsidR="000C6169">
              <w:rPr>
                <w:rFonts w:ascii="Times New Roman" w:hAnsi="Times New Roman"/>
                <w:szCs w:val="28"/>
              </w:rPr>
              <w:t xml:space="preserve"> 2017</w:t>
            </w:r>
          </w:p>
          <w:p w:rsidR="00C76202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Default="00C76202" w:rsidP="00C762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76202" w:rsidRPr="005934AC" w:rsidRDefault="00C76202" w:rsidP="00C76202">
            <w:pPr>
              <w:spacing w:after="0" w:line="240" w:lineRule="auto"/>
              <w:jc w:val="center"/>
              <w:rPr>
                <w:sz w:val="18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2166F" w:rsidRDefault="0002166F" w:rsidP="0002166F">
      <w:pPr>
        <w:pStyle w:val="ac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Основная:</w:t>
      </w:r>
    </w:p>
    <w:p w:rsidR="0002166F" w:rsidRDefault="0002166F" w:rsidP="0002166F">
      <w:pPr>
        <w:pStyle w:val="ac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02166F" w:rsidRDefault="0002166F" w:rsidP="0002166F">
      <w:pPr>
        <w:pStyle w:val="ac"/>
        <w:numPr>
          <w:ilvl w:val="0"/>
          <w:numId w:val="21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Математика в примерах и задачах. Часть 1 [Электронный ресурс]: учебное пособие / Л.И. Майсеня [и др.]. — Электрон. текстовые данные. — Минск: Вышэйшая школа, 2014. — 359 c. — 978-985-06-2499-4. — Режим д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ступа: http://www.iprbookshop.ru/35494.html</w:t>
      </w:r>
    </w:p>
    <w:p w:rsidR="0002166F" w:rsidRDefault="0002166F" w:rsidP="0002166F">
      <w:pPr>
        <w:pStyle w:val="ac"/>
        <w:numPr>
          <w:ilvl w:val="0"/>
          <w:numId w:val="21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Математика в примерах и задачах. Часть 2 [Электронный ресурс]: учебное пособие / Л.И. Майсеня [и др.]. — Электрон. текстовые данные. — Минск: Вышэйшая школа, 2014. — 431 c. — 978-985-06-2500-7. — Режим д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ступа: http://www.iprbookshop.ru/35495.html</w:t>
      </w:r>
    </w:p>
    <w:p w:rsidR="0002166F" w:rsidRDefault="0002166F" w:rsidP="0002166F">
      <w:pPr>
        <w:pStyle w:val="ac"/>
        <w:numPr>
          <w:ilvl w:val="0"/>
          <w:numId w:val="21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Высшая математика : учебник и практикум для СПО / М. Б. Хрип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нова [и др.] ; под общ. ред. М. Б. Хрипуновой, И. И. Цыганок. — М. : Издател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ство Юрайт, 2017. — 472 с. — (Серия : Профессиональное образование). — ISBN 978-5-534-01497-6. — Режим доступа: http://www. biblio-online.ru- ЭБС «Юрайт»</w:t>
      </w:r>
    </w:p>
    <w:p w:rsidR="0002166F" w:rsidRDefault="0002166F" w:rsidP="0002166F">
      <w:pPr>
        <w:pStyle w:val="ac"/>
        <w:spacing w:line="240" w:lineRule="auto"/>
        <w:ind w:firstLine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Дополнительная:</w:t>
      </w:r>
    </w:p>
    <w:p w:rsidR="0002166F" w:rsidRDefault="0002166F" w:rsidP="0002166F">
      <w:pPr>
        <w:pStyle w:val="ac"/>
        <w:numPr>
          <w:ilvl w:val="0"/>
          <w:numId w:val="22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Седых, И. Ю. Математика: учебник и практикум для СПО / И. Ю. Седых, Ю. Б. Гребенщиков, А. Ю. Шевелев. — М. : Издательство Юрайт, 2017. — 443 с. — (Серия : Профессиональное образование). — ISBN 978-5-9916-5914-7. — Режим доступа: http://www. biblio-online.ru- ЭБС «Юрайт»</w:t>
      </w:r>
    </w:p>
    <w:p w:rsidR="0002166F" w:rsidRDefault="0002166F" w:rsidP="0002166F">
      <w:pPr>
        <w:pStyle w:val="ac"/>
        <w:numPr>
          <w:ilvl w:val="0"/>
          <w:numId w:val="22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Шапкин А.С. Задачи с решениями по высшей математике, теории вероятностей, математической статистике, математическому программиров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нию [Электронный ресурс] : учебное пособие для бакалавров / А.С. Шапкин, В.А. Шапкин. — Электрон. текстовые данные. — М. : Дашков и К, 2015. — 432 c. — 978-5-394-01943-2. — Режим доступа: http://www.iprbookshop.ru/5103.html</w:t>
      </w:r>
    </w:p>
    <w:p w:rsidR="0002166F" w:rsidRDefault="0002166F" w:rsidP="0002166F">
      <w:pPr>
        <w:pStyle w:val="ac"/>
        <w:numPr>
          <w:ilvl w:val="0"/>
          <w:numId w:val="22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Шипачев В.С.Математика:  Учебник и практикум для СПО /Под ред. А.Н.Тихонова.-8-е изд., перераб. и доп.-М.:Юрайт, 2014. </w:t>
      </w:r>
    </w:p>
    <w:p w:rsidR="0002166F" w:rsidRDefault="0002166F" w:rsidP="0002166F">
      <w:pPr>
        <w:pStyle w:val="ac"/>
        <w:numPr>
          <w:ilvl w:val="0"/>
          <w:numId w:val="22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Журналы: Вестник МГТУ им. Н.Э. Баумана. Серия Естественные науки</w:t>
      </w:r>
    </w:p>
    <w:p w:rsidR="0002166F" w:rsidRDefault="0002166F" w:rsidP="0002166F">
      <w:pPr>
        <w:pStyle w:val="ac"/>
        <w:numPr>
          <w:ilvl w:val="0"/>
          <w:numId w:val="22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Журналы: Вестник ВГУ. Серия: Физика. Математика</w:t>
      </w:r>
    </w:p>
    <w:p w:rsidR="0002166F" w:rsidRPr="0002166F" w:rsidRDefault="0002166F" w:rsidP="0002166F">
      <w:pPr>
        <w:pStyle w:val="ac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02166F" w:rsidRPr="0002166F" w:rsidRDefault="0002166F" w:rsidP="0002166F">
      <w:pPr>
        <w:pStyle w:val="ac"/>
        <w:spacing w:line="240" w:lineRule="auto"/>
        <w:ind w:firstLine="851"/>
        <w:jc w:val="both"/>
        <w:rPr>
          <w:b w:val="0"/>
          <w:sz w:val="28"/>
          <w:szCs w:val="28"/>
        </w:rPr>
      </w:pPr>
      <w:r w:rsidRPr="0002166F">
        <w:rPr>
          <w:b w:val="0"/>
          <w:sz w:val="28"/>
          <w:szCs w:val="28"/>
        </w:rPr>
        <w:t>Интернет ресурсы:</w:t>
      </w:r>
    </w:p>
    <w:p w:rsidR="0002166F" w:rsidRPr="0002166F" w:rsidRDefault="0002166F" w:rsidP="0002166F">
      <w:pPr>
        <w:rPr>
          <w:rFonts w:ascii="Times New Roman" w:hAnsi="Times New Roman"/>
          <w:sz w:val="24"/>
          <w:szCs w:val="24"/>
        </w:rPr>
      </w:pPr>
    </w:p>
    <w:p w:rsidR="0002166F" w:rsidRPr="0002166F" w:rsidRDefault="0002166F" w:rsidP="0002166F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166F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ресурсов: </w:t>
      </w:r>
      <w:hyperlink r:id="rId31" w:tgtFrame="_blank" w:history="1">
        <w:r w:rsidRPr="0002166F">
          <w:rPr>
            <w:rStyle w:val="aa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02166F" w:rsidRPr="0002166F" w:rsidRDefault="0002166F" w:rsidP="0002166F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166F">
        <w:rPr>
          <w:rFonts w:ascii="Times New Roman" w:hAnsi="Times New Roman"/>
          <w:sz w:val="28"/>
          <w:szCs w:val="28"/>
        </w:rPr>
        <w:t xml:space="preserve">Учительский портал: </w:t>
      </w:r>
      <w:hyperlink r:id="rId32" w:tgtFrame="_blank" w:history="1">
        <w:r w:rsidRPr="0002166F">
          <w:rPr>
            <w:rStyle w:val="aa"/>
            <w:rFonts w:ascii="Times New Roman" w:hAnsi="Times New Roman"/>
            <w:sz w:val="28"/>
            <w:szCs w:val="28"/>
          </w:rPr>
          <w:t>http://www.uchportal.ru</w:t>
        </w:r>
      </w:hyperlink>
    </w:p>
    <w:p w:rsidR="0002166F" w:rsidRPr="0002166F" w:rsidRDefault="0002166F" w:rsidP="0002166F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166F">
        <w:rPr>
          <w:rFonts w:ascii="Times New Roman" w:hAnsi="Times New Roman"/>
          <w:sz w:val="28"/>
          <w:szCs w:val="28"/>
        </w:rPr>
        <w:t>«Лекториум» просветительский  проект: https://www.lektorium.tv</w:t>
      </w:r>
    </w:p>
    <w:p w:rsidR="006124BD" w:rsidRPr="00E810AA" w:rsidRDefault="006124BD" w:rsidP="00B703CB">
      <w:pPr>
        <w:shd w:val="clear" w:color="auto" w:fill="FFFFFF"/>
        <w:spacing w:after="0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6124BD" w:rsidRPr="00E810AA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95147"/>
    <w:multiLevelType w:val="singleLevel"/>
    <w:tmpl w:val="CAA6CA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415603B"/>
    <w:multiLevelType w:val="hybridMultilevel"/>
    <w:tmpl w:val="2FD2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0A35"/>
    <w:multiLevelType w:val="hybridMultilevel"/>
    <w:tmpl w:val="811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5B6"/>
    <w:multiLevelType w:val="hybridMultilevel"/>
    <w:tmpl w:val="82849866"/>
    <w:lvl w:ilvl="0" w:tplc="B9E63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97927"/>
    <w:multiLevelType w:val="hybridMultilevel"/>
    <w:tmpl w:val="311C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60FB3"/>
    <w:multiLevelType w:val="hybridMultilevel"/>
    <w:tmpl w:val="F07A12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CB1CE4"/>
    <w:multiLevelType w:val="hybridMultilevel"/>
    <w:tmpl w:val="37E24A42"/>
    <w:lvl w:ilvl="0" w:tplc="F7DC4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23A2"/>
    <w:multiLevelType w:val="hybridMultilevel"/>
    <w:tmpl w:val="59D6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E5B7D"/>
    <w:multiLevelType w:val="hybridMultilevel"/>
    <w:tmpl w:val="2FD2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47D92"/>
    <w:multiLevelType w:val="hybridMultilevel"/>
    <w:tmpl w:val="0BBC7C50"/>
    <w:lvl w:ilvl="0" w:tplc="71288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C3CB2"/>
    <w:multiLevelType w:val="hybridMultilevel"/>
    <w:tmpl w:val="6C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D1147"/>
    <w:multiLevelType w:val="hybridMultilevel"/>
    <w:tmpl w:val="132E2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A5201"/>
    <w:multiLevelType w:val="hybridMultilevel"/>
    <w:tmpl w:val="542A5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3"/>
  </w:num>
  <w:num w:numId="10">
    <w:abstractNumId w:val="19"/>
  </w:num>
  <w:num w:numId="11">
    <w:abstractNumId w:val="4"/>
  </w:num>
  <w:num w:numId="12">
    <w:abstractNumId w:val="3"/>
  </w:num>
  <w:num w:numId="13">
    <w:abstractNumId w:val="17"/>
  </w:num>
  <w:num w:numId="14">
    <w:abstractNumId w:val="20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2166F"/>
    <w:rsid w:val="000B3EB1"/>
    <w:rsid w:val="000C6169"/>
    <w:rsid w:val="000E4887"/>
    <w:rsid w:val="000F0117"/>
    <w:rsid w:val="000F6738"/>
    <w:rsid w:val="00133B46"/>
    <w:rsid w:val="0014101B"/>
    <w:rsid w:val="001571FE"/>
    <w:rsid w:val="0016458E"/>
    <w:rsid w:val="00251334"/>
    <w:rsid w:val="00385EE4"/>
    <w:rsid w:val="004532FC"/>
    <w:rsid w:val="004655D6"/>
    <w:rsid w:val="00467EB0"/>
    <w:rsid w:val="00485C21"/>
    <w:rsid w:val="00490558"/>
    <w:rsid w:val="005170B5"/>
    <w:rsid w:val="005437FB"/>
    <w:rsid w:val="005744D4"/>
    <w:rsid w:val="005D78F2"/>
    <w:rsid w:val="006124BD"/>
    <w:rsid w:val="00642409"/>
    <w:rsid w:val="00681036"/>
    <w:rsid w:val="00686425"/>
    <w:rsid w:val="006C35A8"/>
    <w:rsid w:val="006C3DA6"/>
    <w:rsid w:val="006C4B17"/>
    <w:rsid w:val="0075172A"/>
    <w:rsid w:val="009011D5"/>
    <w:rsid w:val="00916949"/>
    <w:rsid w:val="00934890"/>
    <w:rsid w:val="0093501B"/>
    <w:rsid w:val="00965E4F"/>
    <w:rsid w:val="009E19C0"/>
    <w:rsid w:val="009F25DA"/>
    <w:rsid w:val="009F2A8E"/>
    <w:rsid w:val="00A24C19"/>
    <w:rsid w:val="00A61C26"/>
    <w:rsid w:val="00A9320A"/>
    <w:rsid w:val="00AD236A"/>
    <w:rsid w:val="00B012E9"/>
    <w:rsid w:val="00B05732"/>
    <w:rsid w:val="00B147B3"/>
    <w:rsid w:val="00B703CB"/>
    <w:rsid w:val="00B938AF"/>
    <w:rsid w:val="00BB4BC1"/>
    <w:rsid w:val="00BF3908"/>
    <w:rsid w:val="00C067C7"/>
    <w:rsid w:val="00C420DF"/>
    <w:rsid w:val="00C76202"/>
    <w:rsid w:val="00D011D3"/>
    <w:rsid w:val="00D525EC"/>
    <w:rsid w:val="00DA246B"/>
    <w:rsid w:val="00DA5B91"/>
    <w:rsid w:val="00DC0A02"/>
    <w:rsid w:val="00DC5BBC"/>
    <w:rsid w:val="00DE7092"/>
    <w:rsid w:val="00E17F38"/>
    <w:rsid w:val="00E272BB"/>
    <w:rsid w:val="00E810AA"/>
    <w:rsid w:val="00EC43BC"/>
    <w:rsid w:val="00EE60F2"/>
    <w:rsid w:val="00F353BD"/>
    <w:rsid w:val="00F35DB6"/>
    <w:rsid w:val="00F5102B"/>
    <w:rsid w:val="00F52E95"/>
    <w:rsid w:val="00F63197"/>
    <w:rsid w:val="00F809D3"/>
    <w:rsid w:val="00F904E6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4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04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F904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04E6"/>
    <w:rPr>
      <w:color w:val="800080"/>
      <w:u w:val="single"/>
    </w:rPr>
  </w:style>
  <w:style w:type="character" w:customStyle="1" w:styleId="apple-converted-space">
    <w:name w:val="apple-converted-space"/>
    <w:basedOn w:val="a0"/>
    <w:rsid w:val="0016458E"/>
  </w:style>
  <w:style w:type="paragraph" w:styleId="21">
    <w:name w:val="List 2"/>
    <w:basedOn w:val="a"/>
    <w:uiPriority w:val="99"/>
    <w:unhideWhenUsed/>
    <w:rsid w:val="00C76202"/>
    <w:pPr>
      <w:ind w:left="566" w:hanging="283"/>
      <w:contextualSpacing/>
    </w:pPr>
  </w:style>
  <w:style w:type="paragraph" w:styleId="ac">
    <w:name w:val="Subtitle"/>
    <w:basedOn w:val="a"/>
    <w:next w:val="a8"/>
    <w:link w:val="ad"/>
    <w:qFormat/>
    <w:rsid w:val="0002166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02166F"/>
    <w:rPr>
      <w:rFonts w:ascii="Times New Roman" w:eastAsia="Times New Roman" w:hAnsi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atix.ru/view/46005/Algebraicheskaya_problema_sobstvennih_znachenii.html" TargetMode="External"/><Relationship Id="rId13" Type="http://schemas.openxmlformats.org/officeDocument/2006/relationships/hyperlink" Target="http://www.bankreferatov.ru/db/M/FB9166E4A5832188C3256C97005D41B9" TargetMode="External"/><Relationship Id="rId18" Type="http://schemas.openxmlformats.org/officeDocument/2006/relationships/hyperlink" Target="http://www.bankreferatov.ru/db/M/C325729F00717F7B43257B0B000D2E2F" TargetMode="External"/><Relationship Id="rId26" Type="http://schemas.openxmlformats.org/officeDocument/2006/relationships/hyperlink" Target="http://www.bankreferatov.ru/db/M/A1D648B2E8158850C32571000046A2D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nkreferatov.ru/db/M/86F943A54A8E9F8BC3256861002B3DC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eferatix.ru/view/46003/Algebra_i_Nachalo_analiza.html" TargetMode="External"/><Relationship Id="rId12" Type="http://schemas.openxmlformats.org/officeDocument/2006/relationships/hyperlink" Target="http://www.bankreferatov.ru/db/M/C325729F00717F7B43257B0B00047125" TargetMode="External"/><Relationship Id="rId17" Type="http://schemas.openxmlformats.org/officeDocument/2006/relationships/hyperlink" Target="http://www.bankreferatov.ru/db/M/C325729F00717F7B43257B0B00077B51" TargetMode="External"/><Relationship Id="rId25" Type="http://schemas.openxmlformats.org/officeDocument/2006/relationships/hyperlink" Target="http://www.bankreferatov.ru/db/M/ADC0A8CEDAA7529AC32568930072675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nkreferatov.ru/db/M/C325729F00717F7B43257B0B00060FEA" TargetMode="External"/><Relationship Id="rId20" Type="http://schemas.openxmlformats.org/officeDocument/2006/relationships/hyperlink" Target="http://www.bankreferatov.ru/db/M/C325729F00717F7B43257B0B00077B62" TargetMode="External"/><Relationship Id="rId29" Type="http://schemas.openxmlformats.org/officeDocument/2006/relationships/hyperlink" Target="http://www.bankreferatov.ru/db/M/C325729F00717F7B43257B0B000673E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eferatix.ru/view/46008/Algoritm_Knuta-Morrisa-Pratta.html" TargetMode="External"/><Relationship Id="rId24" Type="http://schemas.openxmlformats.org/officeDocument/2006/relationships/hyperlink" Target="http://www.bankreferatov.ru/db/M/5EA22BE59AF74E5843256B3A0076E5D3" TargetMode="External"/><Relationship Id="rId32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referatov.ru/db/M/38E817F21B7F87B8C325677D005C142C" TargetMode="External"/><Relationship Id="rId23" Type="http://schemas.openxmlformats.org/officeDocument/2006/relationships/hyperlink" Target="http://www.bankreferatov.ru/db/M/7458A24A2A585B7BC3256CE8004E0FE6" TargetMode="External"/><Relationship Id="rId28" Type="http://schemas.openxmlformats.org/officeDocument/2006/relationships/hyperlink" Target="http://www.bankreferatov.ru/db/M/C325729F00717F7B43257B0B00077BBF" TargetMode="External"/><Relationship Id="rId10" Type="http://schemas.openxmlformats.org/officeDocument/2006/relationships/hyperlink" Target="http://www.referatix.ru/view/46007/Algebraicheskoe_i_graficheskoe_reshenie_uravnenii,_sodergashih_modul.html" TargetMode="External"/><Relationship Id="rId19" Type="http://schemas.openxmlformats.org/officeDocument/2006/relationships/hyperlink" Target="http://www.bankreferatov.ru/db/M/C325729F00717F7B43257B0B000E5494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atix.ru/view/46006/Algebraicheskie_chisla.html" TargetMode="External"/><Relationship Id="rId14" Type="http://schemas.openxmlformats.org/officeDocument/2006/relationships/hyperlink" Target="http://www.bankreferatov.ru/db/M/C325729F00717F7B43257B0B000237A0" TargetMode="External"/><Relationship Id="rId22" Type="http://schemas.openxmlformats.org/officeDocument/2006/relationships/hyperlink" Target="http://www.bankreferatov.ru/db/M/7FD8492AB9BAA548C325702F0035A277" TargetMode="External"/><Relationship Id="rId27" Type="http://schemas.openxmlformats.org/officeDocument/2006/relationships/hyperlink" Target="http://www.bankreferatov.ru/db/M/C325729F00717F7B43257B0B0004717B" TargetMode="External"/><Relationship Id="rId30" Type="http://schemas.openxmlformats.org/officeDocument/2006/relationships/hyperlink" Target="http://www.bankreferatov.ru/db/M/C325729F00717F7B43257B0B00047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11</cp:revision>
  <cp:lastPrinted>2015-12-03T10:30:00Z</cp:lastPrinted>
  <dcterms:created xsi:type="dcterms:W3CDTF">2014-12-04T20:53:00Z</dcterms:created>
  <dcterms:modified xsi:type="dcterms:W3CDTF">2018-04-20T11:28:00Z</dcterms:modified>
</cp:coreProperties>
</file>