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4D71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0" w:line="240" w:lineRule="auto"/>
        <w:ind w:left="-567" w:right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74D71">
        <w:rPr>
          <w:rFonts w:ascii="Times New Roman" w:eastAsia="Times New Roman" w:hAnsi="Times New Roman" w:cs="Times New Roman"/>
          <w:bCs/>
          <w:sz w:val="28"/>
          <w:szCs w:val="28"/>
        </w:rPr>
        <w:t>высшего  образования</w:t>
      </w: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974D71" w:rsidRPr="00974D71" w:rsidRDefault="00974D71" w:rsidP="00974D71">
      <w:pPr>
        <w:spacing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974D71" w:rsidRPr="00974D71" w:rsidRDefault="00974D71" w:rsidP="00974D71">
      <w:pPr>
        <w:rPr>
          <w:rFonts w:ascii="Calibri" w:eastAsia="Calibri" w:hAnsi="Calibri" w:cs="Times New Roman"/>
          <w:sz w:val="24"/>
          <w:szCs w:val="24"/>
        </w:rPr>
      </w:pPr>
    </w:p>
    <w:p w:rsidR="00974D71" w:rsidRPr="00974D71" w:rsidRDefault="00974D71" w:rsidP="00974D71">
      <w:pPr>
        <w:rPr>
          <w:rFonts w:ascii="Calibri" w:eastAsia="Calibri" w:hAnsi="Calibri" w:cs="Times New Roman"/>
        </w:rPr>
      </w:pPr>
    </w:p>
    <w:p w:rsidR="00974D71" w:rsidRPr="004425DB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</w:t>
      </w:r>
    </w:p>
    <w:p w:rsidR="00974D71" w:rsidRPr="004425DB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организации самостоятельной работы </w:t>
      </w:r>
    </w:p>
    <w:p w:rsidR="00974D71" w:rsidRPr="004425DB" w:rsidRDefault="000D7435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sz w:val="28"/>
          <w:szCs w:val="28"/>
        </w:rPr>
        <w:t>по дисциплине « Основы философии»</w:t>
      </w:r>
    </w:p>
    <w:p w:rsidR="000D7435" w:rsidRPr="00974D71" w:rsidRDefault="000D7435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4D7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Специальность 09.02.05</w:t>
      </w:r>
      <w:r w:rsidR="00974D71" w:rsidRPr="000D7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 (по отраслям)</w:t>
      </w: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Pr="000D7435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382270</wp:posOffset>
            </wp:positionV>
            <wp:extent cx="1990725" cy="2238375"/>
            <wp:effectExtent l="0" t="0" r="9525" b="952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5DB" w:rsidRDefault="00182A37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4425DB" w:rsidRDefault="004425DB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5DB" w:rsidRDefault="004425DB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182A37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5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9F7B57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7E42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Т.Л. Рязанцева.,</w:t>
      </w:r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преподаватель колледжа коммерции, </w:t>
      </w:r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технологий и  сервиса  ФГБОУ ВО </w:t>
      </w:r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974D71" w:rsidRPr="00974D71" w:rsidRDefault="00974D71" w:rsidP="00182A37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4F110F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 2016</w:t>
      </w:r>
      <w:bookmarkStart w:id="0" w:name="_GoBack"/>
      <w:bookmarkEnd w:id="0"/>
    </w:p>
    <w:p w:rsidR="00974D71" w:rsidRPr="00974D71" w:rsidRDefault="00974D71" w:rsidP="00974D71">
      <w:pPr>
        <w:tabs>
          <w:tab w:val="left" w:pos="4110"/>
        </w:tabs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E0F" w:rsidRDefault="00F66E0F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0F" w:rsidRDefault="00F66E0F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37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37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Default="00974D71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82A37" w:rsidRPr="00974D71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обучающихся в СПО является важным видом учебной и научной деятельности студента. Государственным </w:t>
      </w:r>
      <w:r w:rsidR="00C962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образовательным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стандартом предусматривается, как правило, 30 % - 50% часов из общей трудоемкости дисциплины на самостоятельную работу обучающихся. В связи с этим, обучение в СПО включает в себя две, практически одинаковые по объему и взаимовлиянию части – процесс обучения и процесс самообучения. Поэтому самостоятельная работа должна стать эффективной и целенаправленной работой студента.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обучающихся в практических занятиях, выполнени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контрольных заданий и тестов.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самостоятельная работа студентов играет решающую роль в ходе всего учебного процесса.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самостоятельной работы студентов разнообразны. Они включают в себя: </w:t>
      </w:r>
    </w:p>
    <w:p w:rsidR="00974D71" w:rsidRPr="00974D71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CA6EE8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-подготовку докладов и рефератов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4D71" w:rsidRPr="00974D71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-участие в работе студенческих конференций, комплексных научных исследованиях.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приобщает студентов к научному творчеству, поиску и решению актуальных современных проблем.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Задачами самостоятельной работы обучающихся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систематизация и закрепление полученных теоретических знаний и практических умений студентов;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углубление и расширение теоретических знаний;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умений использовать, справочную документацию и специальную литературу;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исследовательских умений;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использование материала, собранного и полученного в ходе самостоятельных занятий на семинарах, на практических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занятиях для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>к итоговым зачетам.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 образовательном процессе среднего профессионального образовательного учреждения выделяется два вида самостоятельной работы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аудиторную, под руководством преподавателя, и внеаудиторную.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и усвоение содержания конспекта лекций на базе рекомендованной преподавателем учебной литературы, включая информационные образовательные ресурсы (электронные учебники, электронные библиотеки и др.);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написание рефератов;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к семинарам и практическим работам, их оформление;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практических разработок;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выполнение домашних заданий в виде индивидуальных работ по отдельным разделам содержания дисциплин и т.д.;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компьютерный текущий самоконтроль и контроль успеваемости на базе электронных обучающих и аттестующих тестов.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текущие консультации;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и разбор домашних заданий (в часы практических занятий);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и защита практических работ (во время проведения практических работ); </w:t>
      </w:r>
    </w:p>
    <w:p w:rsidR="00974D71" w:rsidRPr="00974D71" w:rsidRDefault="00974D71" w:rsidP="00974D7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1. Рекомендации по выполнению реферата.</w:t>
      </w:r>
    </w:p>
    <w:p w:rsidR="00974D71" w:rsidRPr="00974D71" w:rsidRDefault="00974D71" w:rsidP="007E42F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2. Тематика рефератов</w:t>
      </w:r>
      <w:r w:rsidR="003A1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3.  Рекомендации по выполнению информационного сообщения.</w:t>
      </w:r>
    </w:p>
    <w:p w:rsidR="00974D71" w:rsidRPr="00974D71" w:rsidRDefault="00974D71" w:rsidP="007E42F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4. Тематика информационных сообщени</w:t>
      </w:r>
      <w:r w:rsidR="003A1429">
        <w:rPr>
          <w:rFonts w:ascii="Times New Roman" w:eastAsia="Calibri" w:hAnsi="Times New Roman" w:cs="Times New Roman"/>
          <w:sz w:val="28"/>
          <w:szCs w:val="28"/>
        </w:rPr>
        <w:t>й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3A142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по написанию конспектов первоисточников.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выполнению эссе.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Тематика эссе.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составлению глоссария.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Перечень основных категорий для составления глоссария.</w:t>
      </w:r>
    </w:p>
    <w:p w:rsidR="00974D71" w:rsidRPr="00974D71" w:rsidRDefault="00974D71" w:rsidP="00974D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Рекомендации по </w:t>
      </w:r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>методике решения кейс- задач.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Кейс</w:t>
      </w:r>
      <w:r w:rsidR="00974D71" w:rsidRPr="00974D71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-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задача</w:t>
      </w:r>
      <w:r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.</w:t>
      </w:r>
    </w:p>
    <w:p w:rsidR="00974D71" w:rsidRPr="00974D71" w:rsidRDefault="003A1429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созданию презентаций.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13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 xml:space="preserve">. 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Тематика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14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.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обучения.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 xml:space="preserve">              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Реко</w:t>
      </w:r>
      <w:r w:rsidR="003A1429">
        <w:rPr>
          <w:rFonts w:ascii="Times New Roman" w:eastAsia="Calibri" w:hAnsi="Times New Roman" w:cs="Times New Roman"/>
          <w:b/>
          <w:sz w:val="28"/>
          <w:szCs w:val="28"/>
        </w:rPr>
        <w:t>мендации по выполнению докладов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3A1429" w:rsidP="003A1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 является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одной из форм обучения студентов, направленной на  организацию и повышение уровня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амостоятельной работы студентов,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целью которой является расширение научного кругозора студен</w:t>
      </w:r>
      <w:r>
        <w:rPr>
          <w:rFonts w:ascii="Times New Roman" w:eastAsia="Calibri" w:hAnsi="Times New Roman" w:cs="Times New Roman"/>
          <w:sz w:val="28"/>
          <w:szCs w:val="28"/>
        </w:rPr>
        <w:t>тов, ознакомление с методикой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научного поиска.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, как форма обучения обучающихся,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докладов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определяются ПЦК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дисциплин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и содержатся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ККОС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</w:t>
      </w:r>
      <w:r w:rsidR="003A1429">
        <w:rPr>
          <w:rFonts w:ascii="Times New Roman" w:eastAsia="Calibri" w:hAnsi="Times New Roman" w:cs="Times New Roman"/>
          <w:sz w:val="28"/>
          <w:szCs w:val="28"/>
        </w:rPr>
        <w:t>ользована для написания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написания доклада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привитие студентам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навыков поиска необходимой литературы (на бумажных носителях, в электронном виде);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привитие студентам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навыков компактного  изложения мнения авторов и своег</w:t>
      </w:r>
      <w:r>
        <w:rPr>
          <w:rFonts w:ascii="Times New Roman" w:eastAsia="Calibri" w:hAnsi="Times New Roman" w:cs="Times New Roman"/>
          <w:sz w:val="28"/>
          <w:szCs w:val="28"/>
        </w:rPr>
        <w:t>о суждения по выбранной теме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научно грамотным языком и в хорошем стиле;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вы</w:t>
      </w:r>
      <w:r w:rsidR="003A1429">
        <w:rPr>
          <w:rFonts w:ascii="Times New Roman" w:eastAsia="Calibri" w:hAnsi="Times New Roman" w:cs="Times New Roman"/>
          <w:sz w:val="28"/>
          <w:szCs w:val="28"/>
        </w:rPr>
        <w:t>явление и развитие у студентов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интереса к определенной научной и практической пробл</w:t>
      </w:r>
      <w:r w:rsidR="003A1429">
        <w:rPr>
          <w:rFonts w:ascii="Times New Roman" w:eastAsia="Calibri" w:hAnsi="Times New Roman" w:cs="Times New Roman"/>
          <w:sz w:val="28"/>
          <w:szCs w:val="28"/>
        </w:rPr>
        <w:t>ематике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мат</w:t>
      </w:r>
      <w:r w:rsidR="003A1429">
        <w:rPr>
          <w:rFonts w:ascii="Times New Roman" w:eastAsia="Calibri" w:hAnsi="Times New Roman" w:cs="Times New Roman"/>
          <w:sz w:val="28"/>
          <w:szCs w:val="28"/>
        </w:rPr>
        <w:t>ериал, использованный в докладе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должен относит</w:t>
      </w:r>
      <w:r w:rsidR="003A1429">
        <w:rPr>
          <w:rFonts w:ascii="Times New Roman" w:eastAsia="Calibri" w:hAnsi="Times New Roman" w:cs="Times New Roman"/>
          <w:sz w:val="28"/>
          <w:szCs w:val="28"/>
        </w:rPr>
        <w:t>ь</w:t>
      </w:r>
      <w:r w:rsidRPr="00974D71">
        <w:rPr>
          <w:rFonts w:ascii="Times New Roman" w:eastAsia="Calibri" w:hAnsi="Times New Roman" w:cs="Times New Roman"/>
          <w:sz w:val="28"/>
          <w:szCs w:val="28"/>
        </w:rPr>
        <w:t>ся строго к выбранной теме;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</w:t>
      </w:r>
      <w:r w:rsidR="003A1429">
        <w:rPr>
          <w:rFonts w:ascii="Times New Roman" w:eastAsia="Calibri" w:hAnsi="Times New Roman" w:cs="Times New Roman"/>
          <w:sz w:val="28"/>
          <w:szCs w:val="28"/>
        </w:rPr>
        <w:t xml:space="preserve"> точек зрения или по философским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школам;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74D71" w:rsidRDefault="00974D71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Pr="00974D71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D71" w:rsidRPr="007E42FB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E42FB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3A1429">
        <w:rPr>
          <w:rFonts w:ascii="Times New Roman" w:eastAsia="Calibri" w:hAnsi="Times New Roman" w:cs="Times New Roman"/>
          <w:sz w:val="28"/>
          <w:szCs w:val="28"/>
        </w:rPr>
        <w:t xml:space="preserve"> доклада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D71" w:rsidRPr="003A1429" w:rsidRDefault="00974D71" w:rsidP="003A142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29">
        <w:rPr>
          <w:rFonts w:ascii="Times New Roman" w:hAnsi="Times New Roman"/>
          <w:sz w:val="28"/>
          <w:szCs w:val="28"/>
        </w:rPr>
        <w:t xml:space="preserve">Начинается </w:t>
      </w:r>
      <w:r w:rsidR="003A1429">
        <w:rPr>
          <w:rFonts w:ascii="Times New Roman" w:hAnsi="Times New Roman"/>
          <w:sz w:val="28"/>
          <w:szCs w:val="28"/>
        </w:rPr>
        <w:t>доклад</w:t>
      </w:r>
      <w:r w:rsidRPr="003A1429">
        <w:rPr>
          <w:rFonts w:ascii="Times New Roman" w:hAnsi="Times New Roman"/>
          <w:sz w:val="28"/>
          <w:szCs w:val="28"/>
        </w:rPr>
        <w:t xml:space="preserve"> с титульного листа.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2. За титульным листом следует Содержание</w:t>
      </w:r>
      <w:r w:rsidR="003A1429">
        <w:rPr>
          <w:rFonts w:ascii="Times New Roman" w:eastAsia="Calibri" w:hAnsi="Times New Roman" w:cs="Times New Roman"/>
          <w:sz w:val="28"/>
          <w:szCs w:val="28"/>
        </w:rPr>
        <w:t>. Содержание - это план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в котором каждому разделу должен соответствовать номер страницы, на которой он находится.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Текст доклада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. Он делится на три части: введение, основная часть и заключение.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Введение - раздел доклада</w:t>
      </w:r>
      <w:r w:rsidR="00ED3116">
        <w:rPr>
          <w:rFonts w:ascii="Times New Roman" w:eastAsia="Calibri" w:hAnsi="Times New Roman" w:cs="Times New Roman"/>
          <w:sz w:val="28"/>
          <w:szCs w:val="28"/>
        </w:rPr>
        <w:t>, посвященный обоснованию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проблемы, которая будет рассматриваться</w:t>
      </w:r>
      <w:r w:rsidR="00ED3116">
        <w:rPr>
          <w:rFonts w:ascii="Times New Roman" w:eastAsia="Calibri" w:hAnsi="Times New Roman" w:cs="Times New Roman"/>
          <w:sz w:val="28"/>
          <w:szCs w:val="28"/>
        </w:rPr>
        <w:t>,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обоснованию выбора темы.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</w:t>
      </w:r>
      <w:r w:rsidR="00ED3116">
        <w:rPr>
          <w:rFonts w:ascii="Times New Roman" w:eastAsia="Calibri" w:hAnsi="Times New Roman" w:cs="Times New Roman"/>
          <w:sz w:val="28"/>
          <w:szCs w:val="28"/>
        </w:rPr>
        <w:t>При необходимости текст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может дополняться иллюстрациями, таблицами</w:t>
      </w:r>
      <w:r w:rsidR="007E42FB">
        <w:rPr>
          <w:rFonts w:ascii="Times New Roman" w:eastAsia="Calibri" w:hAnsi="Times New Roman" w:cs="Times New Roman"/>
          <w:sz w:val="28"/>
          <w:szCs w:val="28"/>
        </w:rPr>
        <w:t>, графиками, но ими не следует «перегружать»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текст.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в) Зак</w:t>
      </w:r>
      <w:r w:rsidR="00ED3116">
        <w:rPr>
          <w:rFonts w:ascii="Times New Roman" w:eastAsia="Calibri" w:hAnsi="Times New Roman" w:cs="Times New Roman"/>
          <w:sz w:val="28"/>
          <w:szCs w:val="28"/>
        </w:rPr>
        <w:t>лючение - данный раздел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</w:t>
      </w:r>
      <w:r w:rsidR="007263CE">
        <w:rPr>
          <w:rFonts w:ascii="Times New Roman" w:eastAsia="Calibri" w:hAnsi="Times New Roman" w:cs="Times New Roman"/>
          <w:sz w:val="28"/>
          <w:szCs w:val="28"/>
        </w:rPr>
        <w:t>о обозначить проблемы, которые «высветились»</w:t>
      </w:r>
      <w:r w:rsidR="00ED3116">
        <w:rPr>
          <w:rFonts w:ascii="Times New Roman" w:eastAsia="Calibri" w:hAnsi="Times New Roman" w:cs="Times New Roman"/>
          <w:sz w:val="28"/>
          <w:szCs w:val="28"/>
        </w:rPr>
        <w:t xml:space="preserve"> в ходе работы над докладом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но не были раскрыты в работе.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</w:t>
      </w:r>
      <w:r w:rsidR="00ED3116">
        <w:rPr>
          <w:rFonts w:ascii="Times New Roman" w:eastAsia="Calibri" w:hAnsi="Times New Roman" w:cs="Times New Roman"/>
          <w:sz w:val="28"/>
          <w:szCs w:val="28"/>
        </w:rPr>
        <w:t xml:space="preserve"> студент при подготовке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, так и все иные, изученные им в связи с его подготовкой. В работе должно быть использовано не менее 5 разных источников</w:t>
      </w:r>
      <w:r w:rsidR="00ED3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7263CE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CE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 реферата</w:t>
      </w:r>
    </w:p>
    <w:p w:rsidR="00974D71" w:rsidRPr="007263CE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Работа должна выполняться через полуторный интервал 14 шрифтом, размеры оставляемых полей: левое - 30 мм, правое - 10 мм, нижнее - 20 мм, верхнее - 20 мм.  Страницы должны быть пронумерованы (нумерация в верхней части страницы по центру).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Расстояни</w:t>
      </w:r>
      <w:r w:rsidR="00ED3116">
        <w:rPr>
          <w:rFonts w:ascii="Times New Roman" w:eastAsia="Calibri" w:hAnsi="Times New Roman" w:cs="Times New Roman"/>
          <w:sz w:val="28"/>
          <w:szCs w:val="28"/>
        </w:rPr>
        <w:t>е между названием части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или главы и последующим текстом должно быть равно двум интервалам. Фразы, начинающиеся с "красной" строки, печатаются с абзацным отступом от начала строки, равным 1,5 см.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 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974D71" w:rsidRPr="00974D71" w:rsidRDefault="00ED3116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– письменная работа, вып</w:t>
      </w:r>
      <w:r>
        <w:rPr>
          <w:rFonts w:ascii="Times New Roman" w:eastAsia="Calibri" w:hAnsi="Times New Roman" w:cs="Times New Roman"/>
          <w:sz w:val="28"/>
          <w:szCs w:val="28"/>
        </w:rPr>
        <w:t>олняемая студентами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в течение длительного срока (от недели до месяца).  </w:t>
      </w:r>
    </w:p>
    <w:p w:rsidR="00974D71" w:rsidRPr="00974D71" w:rsidRDefault="00974D71" w:rsidP="00974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«отлично»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выявляет всестороннее и глубокое знание учебного программного материала: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самостоятельно изучает дополнительные источники по теме;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систематизировать материал и кратко его излагать;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порядок подготовки доклада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соответствует предъявляемым требованиям.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«хорошо» выставляется, если обучающийся допускает неточности в 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категориях: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недостаточно полно раскрывает тему;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использовать дополнительные источники информации;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четко определить границы проблемы.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раскрывает лишь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некоторые вопросы темы доклада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ошибки в определениях;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 в изложении;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многие выводы в докладе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 обоснованы;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слабое владение материалом темы.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«неудовлетворительно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 не раскрыл тему доклада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ориентируется в материале исследования;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выявить и решить проблему на должном уровне;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доклад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 подготовлен;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отсутствует ориентация в материале;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освоена тема доклада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допущены существенные ошибки в проведенном исследовании. </w:t>
      </w:r>
    </w:p>
    <w:p w:rsidR="00974D71" w:rsidRPr="00974D71" w:rsidRDefault="00974D71" w:rsidP="00974D71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Default="00974D71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Pr="00974D71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D71" w:rsidRPr="00ED3116" w:rsidRDefault="00974D71" w:rsidP="00ED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  <w:r w:rsidR="00ED3116">
        <w:rPr>
          <w:rFonts w:ascii="Times New Roman" w:eastAsia="Calibri" w:hAnsi="Times New Roman" w:cs="Times New Roman"/>
          <w:b/>
          <w:sz w:val="28"/>
          <w:szCs w:val="28"/>
        </w:rPr>
        <w:t xml:space="preserve"> докладов:</w:t>
      </w:r>
    </w:p>
    <w:p w:rsidR="00974D71" w:rsidRPr="00ED3116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3CE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116">
        <w:rPr>
          <w:rFonts w:ascii="Times New Roman" w:hAnsi="Times New Roman"/>
          <w:color w:val="000000"/>
          <w:sz w:val="28"/>
          <w:szCs w:val="28"/>
        </w:rPr>
        <w:t>Актуальность взглядов</w:t>
      </w:r>
      <w:r>
        <w:rPr>
          <w:rFonts w:ascii="Times New Roman" w:hAnsi="Times New Roman"/>
          <w:color w:val="000000"/>
          <w:sz w:val="28"/>
          <w:szCs w:val="28"/>
        </w:rPr>
        <w:t xml:space="preserve"> мудрецов Древней Индии и Древнего Китая.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Зачатки зарождения этики в философии Древней Индии и Древнего Китая.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Сократ – основоположник рациональной философской мысли.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 как синтез науки, искусства, религии.</w:t>
      </w:r>
    </w:p>
    <w:p w:rsidR="00ED3116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 экологических проблем в современности.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философские школы Древней Греции.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Философская специфика эпохи возрождения.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феномен и вещь в себе по Канту.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 20в.: прогматизм, скептицизм.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русской философии.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Философский пароход.</w:t>
      </w:r>
    </w:p>
    <w:p w:rsidR="00B842BE" w:rsidRPr="00ED3116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Прогресс философии.</w:t>
      </w: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Default="007263C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Pr="00ED3116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подготовке информационного сообщения</w:t>
      </w:r>
    </w:p>
    <w:p w:rsidR="00974D71" w:rsidRPr="00974D71" w:rsidRDefault="00974D71" w:rsidP="00974D71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Подготовка информационного сообщения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самостоятельной работы по подготовке небольшого по объему устного сообщения для озвучивания на семинаре</w:t>
      </w:r>
      <w:r w:rsidR="00B84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974D71" w:rsidRPr="00974D71" w:rsidRDefault="00B842BE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Сообщение отличается от доклада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 времени на озвучивание сообщения – до 5 мин.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на подготовку сообщения зависят от трудности сбора информации,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подготовке информационного сообщения: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тему и цель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место и сроки подготовки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оказать консультативную помощь при формировании структуры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рекомендовать основную и дополнительную литературу по теме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оценить сообщение в контексте занятия.</w:t>
      </w:r>
    </w:p>
    <w:p w:rsidR="00974D71" w:rsidRPr="00974D71" w:rsidRDefault="00B842BE" w:rsidP="00974D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подготовке информационного сообщения: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собрать и изучить литературу по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или графическую структуру сообщения;</w:t>
      </w:r>
    </w:p>
    <w:p w:rsidR="00974D71" w:rsidRPr="00974D71" w:rsidRDefault="00B842BE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выделить основные категории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раскрывающие тему;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ввести в текст дополнительные данные, характеризующие объект изучения;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текст сообщения письменно;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сдать на контроль преподавателю и озвучить в установленный срок.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       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Оценка «отлично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дает полный и правильный ответ на поставленные и дополнительные вопросы (если в таковых была необходимость):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всестороннее системное и глубокое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знание современной учебной и научной литературы;</w:t>
      </w:r>
    </w:p>
    <w:p w:rsidR="00974D71" w:rsidRPr="00974D71" w:rsidRDefault="00B842BE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владеет категориальным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аппаратом;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способность к анализу и сопоставлению различных подходов к решению заявленной проблематики;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постулаты практическими примерами;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способен творчески применять знание теории к решению профессиональных задач;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- имеет собственную оценочную позицию и умеет аргументировано и убедительно её раскрывать;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четко излагает материал в логической последовательности.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Оценка «хорошо»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дает ответ, отличающийся меньшей обстоятельностью и глубиной изложения: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при этом твердое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несущественные ошибки и неточности в изложении теоретического материала, исправленные после дополнительного вопроса;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опирается при построении ответа только на 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основные источники литературы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 постулаты отдельными примерами из практической деятельности;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способен применять знание теории к решению задач профессионального характера;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небольшие трудности при определении собственной оценочной позиции;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незначительное нарушение логики изложения материала.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 основном знает программный материал  в объеме, необходимом для предстоящей работы по профессии, но ответ, отличается недостаточной полнотой и обстоятельностью изложения: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существенные ошибки и неточности в изложении теоретического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ответ имеет репродуктивный характер;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 целом усвоил основную литературу;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неумение применять нормативные принципы, закономерности и категории для объяснения конкретных фактов и явлений;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требуется помощь со стороны (путем наводящих вопросов, небольших разъяснений и т.п.);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существенные трудности при определении собственной оценочной позиции;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нарушение логики изложения материала.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«неудовлетворительно» выставляется, если 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обнаруживает незнание или непонимание большей или наиболее существенной части содержания учебного материала: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принципиальные ошибки в ответе на вопросы;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исправить ошибки с помощью наводящих вопросов;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способен применять знание теории к решению задач профессионального характера;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умеет определить собственную оценочную позицию;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грубое нарушение логики изложения материала.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сообщений</w:t>
      </w:r>
    </w:p>
    <w:p w:rsidR="0044423F" w:rsidRPr="00B842BE" w:rsidRDefault="0044423F" w:rsidP="00B8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mr-IN"/>
        </w:rPr>
      </w:pPr>
    </w:p>
    <w:p w:rsidR="0044423F" w:rsidRDefault="0044423F" w:rsidP="006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44423F" w:rsidRPr="0035380C" w:rsidRDefault="00B842BE" w:rsidP="006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35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Глава 1. </w:t>
      </w:r>
      <w:r w:rsidR="0035380C" w:rsidRPr="0035380C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Предпосылки философии в Древнем Китае.</w:t>
      </w:r>
    </w:p>
    <w:p w:rsidR="0035380C" w:rsidRPr="0035380C" w:rsidRDefault="0035380C" w:rsidP="0035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mr-IN"/>
        </w:rPr>
      </w:pPr>
      <w:r w:rsidRPr="0035380C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1 </w:t>
      </w:r>
      <w:r w:rsidRPr="0035380C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Единая и майя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 w:rsidRPr="0035380C">
        <w:rPr>
          <w:rFonts w:ascii="Times New Roman" w:hAnsi="Times New Roman" w:cs="Times New Roman"/>
          <w:sz w:val="28"/>
          <w:szCs w:val="28"/>
          <w:lang w:eastAsia="ru-RU" w:bidi="mr-IN"/>
        </w:rPr>
        <w:t>1.2. Добро и зло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в древнеиндийской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1.3 Значение ритуала в древнекитайской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1.4 Этика по Конфуцию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Философия в Древней Греции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2.1 Осевое время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2.2 Майовтика по Сократу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2.3 Атомистический материализм по Демокриту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2.4 Упадок древнегреческой философии, причины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3.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Философия Древнего Рима и Средневековая философия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3.1 Стоики, особенности их взглядов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3.2 Марк Аврелий о соразмерности душеного склада и жизни человека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3.3 Отличие Града Божьего и Града Земного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>Глава 4.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Философия Возрождения Нового времени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4.1 Что такое гуманизм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4.2 Роберт Декарт родоначальник новоевропейской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Немецкая классическая философия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5.1 Категорический императив по Канту</w:t>
      </w:r>
    </w:p>
    <w:p w:rsidR="001519C7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5.2 </w:t>
      </w:r>
      <w:r w:rsidR="001519C7">
        <w:rPr>
          <w:rFonts w:ascii="Times New Roman" w:hAnsi="Times New Roman" w:cs="Times New Roman"/>
          <w:sz w:val="28"/>
          <w:szCs w:val="28"/>
          <w:lang w:eastAsia="ru-RU" w:bidi="mr-IN"/>
        </w:rPr>
        <w:t>Диалектика Гегеля</w:t>
      </w:r>
    </w:p>
    <w:p w:rsid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>Глава 6.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Русская философия</w:t>
      </w:r>
    </w:p>
    <w:p w:rsid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6.1 Эволюция русской идеи</w:t>
      </w:r>
    </w:p>
    <w:p w:rsidR="001519C7" w:rsidRP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6.2 Личность по Бердяеву</w:t>
      </w:r>
    </w:p>
    <w:p w:rsidR="0044423F" w:rsidRPr="0035380C" w:rsidRDefault="0044423F" w:rsidP="0035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6E1821" w:rsidRPr="0035380C" w:rsidRDefault="006E182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6E1821" w:rsidRPr="0035380C" w:rsidRDefault="006E182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FA3981" w:rsidRPr="0035380C" w:rsidRDefault="00FA398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500F" w:rsidRDefault="0000500F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выполнению эссе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Написание эссе 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написанию сочинения небольшого объема и свободной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проблемы области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дисциплины. Студент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раскрыть не только суть проблемы, привести различные 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логических рассуждений, ясно излагать свою точку зрения.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Эссе, как правило, имеет задание, посвященное решению одной из проблем, касающейся области учебных или научных интересов дисциплины, общее проблемное пол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е, на основании чего студент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 формулирует тему. При раскрытии темы он должен проявить оригинальность подхода к решению проблемы, реалистичность, полезность и значимость предложенных идей, яркость, образность, художественную оригинальность изложения.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 зависимости от специфики дисциплины формы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Структура эссе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Титульный лист 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Введение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суть и обоснование выбора данной темы, состоит из ряда компонентов, связанных логически и стилистически. На этом этапе очень важно правильно 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сформулировать цель и поставить</w:t>
      </w:r>
      <w:r w:rsidR="001519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вопросы, на которые студент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собирается найти ответ в ходе своего исследования.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74D71" w:rsidRPr="0002191A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219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 формулировании цели обратите внимание на следующие вопросы:</w:t>
      </w:r>
    </w:p>
    <w:p w:rsidR="00974D71" w:rsidRPr="00974D71" w:rsidRDefault="00974D71" w:rsidP="00974D71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Почему выбрали эту тему?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актуальность выбранной темы?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Какие другие примеры идей, подходов или практиче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ских решений вам известны в рамках данной темы?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новизна предлагаемого подхода?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Конкретная задача в рамках темы, на решение которой направлено эссе?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left="0"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Основная часть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</w:t>
      </w:r>
    </w:p>
    <w:p w:rsidR="00974D71" w:rsidRPr="00974D71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</w:p>
    <w:p w:rsidR="00974D71" w:rsidRPr="00974D71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Хорошо проверенный (и для большинства - совершено необходимый) способ построения любого эссе -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974D71" w:rsidRPr="0002191A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1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Примерная структура основной части эссе: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Анализ актуального положения дел в выбранной области. Болевые точки, актуальные вопросы, задачи.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Изложение собственного подхода /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Необходимые ресурсы для воплощения данного подхода. План мероприятий по воплощению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рекомендации.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 использования данного подхода / его разработки.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Плюсы и минусы предложенной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Другое.</w:t>
      </w:r>
    </w:p>
    <w:p w:rsidR="00974D71" w:rsidRPr="00974D71" w:rsidRDefault="00974D71" w:rsidP="00974D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Заключение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другими проблемами.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одного из возможных вариантов подготовки к написанию эссе можно предложить клише наиболее часто используемых в сочинениях-рассуждениях: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Вступление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меня эта фраза…….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ключом к пониманию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Во-первых,…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Во-вторых,…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Таким образом,…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данной темы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продиктован следующими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соображениями…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Рассмотрим несколько подходов…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Например…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Подведем общий итог рассуждению…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Поразительный простор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мысли открывает это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короткое высказывание…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Проиллюстрируем это положение следующим примером…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Итак,…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Никогда не думал, что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меня заденет за живое идея о том, что…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Для полемического эссе: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одной стороны,…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другой стороны,…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выдерживания аргументов в основной части эссе можно воспользоваться так называемой  ПОПС-формулой: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 - положение (утверждение):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 считаю, что…;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– объяснение: </w:t>
            </w: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Потому что…;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 – пример, иллюстрация: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Например…;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– суждение (итоговое):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Таким образом…;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Именно поэтому я не  могу согласиться с автором высказывания….</w:t>
            </w:r>
          </w:p>
        </w:tc>
      </w:tr>
    </w:tbl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Эссе может быть представлено на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семинарском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занятии, на конкурсе студенческих работ, научных конференциях.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написании эссе:</w:t>
      </w:r>
    </w:p>
    <w:p w:rsidR="00974D71" w:rsidRPr="00974D71" w:rsidRDefault="001519C7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помочь студенту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выборе источников информации по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формулировании темы, цели, выводов;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974D71" w:rsidRPr="00974D71" w:rsidRDefault="001519C7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внимательно прочитать задание и сформулировать тему не только актуальную по своему значению, но и оригинальную и интересную по содержанию;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и изучить источники по теме, содержащие в них информацию;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главное и второстепенное;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эссе;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лаконично, но емко раскрыть содержание проблемы и свои подходы к ее решению;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эссе и сдать в установленный срок.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«отлично»,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на теоретическом уровне, в связях и с обоснованиями, с  корректным использованием обществоведческих терминов и понятий в контексте ответа;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«хорошо»,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с корректным использованием обществоведческих терминов и понятий в  контексте ответа (теоретические связи и обоснования не присутствуют или явно не прослеживаются);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Эссе оценивается на «удовлетворительно»,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при формальном использовании обществоведческих терминов;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«неудовлетворительно»,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1. Не представлена собственная точка зрения (позиция, отношение) при раскрытии;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2. Проблемы, проблема раскрыта на бытовом уровне;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3. Аргументация своего мнения слабо связана с раскрытием проблемы.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Default="00974D71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Pr="00974D71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Тематика эссе </w:t>
      </w:r>
    </w:p>
    <w:p w:rsidR="00CB78CC" w:rsidRPr="001519C7" w:rsidRDefault="00CB78CC" w:rsidP="000219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19C7" w:rsidRPr="001519C7" w:rsidRDefault="001519C7" w:rsidP="00151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1519C7">
        <w:rPr>
          <w:rFonts w:ascii="Times New Roman" w:hAnsi="Times New Roman"/>
          <w:color w:val="000000"/>
          <w:sz w:val="28"/>
          <w:szCs w:val="28"/>
        </w:rPr>
        <w:t xml:space="preserve"> Философия и наука</w:t>
      </w:r>
    </w:p>
    <w:p w:rsidR="00CB78CC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>2. Проблема философского обоснования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предотвращению термоядерной войны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Философское обоснование возможности решения экологической проблемы в современности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Философия и искусство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Философия и религия</w:t>
      </w:r>
    </w:p>
    <w:p w:rsidR="001519C7" w:rsidRP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Философия и идеология</w:t>
      </w:r>
    </w:p>
    <w:p w:rsidR="00974D71" w:rsidRPr="001519C7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1519C7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D71" w:rsidRPr="001519C7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составлению глоссария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Составление глоссария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вид са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выражающейся в п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одборе и систематизации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ает название и значение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слов и понятий в алфавитном порядке.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зависят от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составлении глоссария: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определить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тему, рекомендовать студенту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источник информации;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использование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степень эффективности в рамках практического занятия.</w:t>
      </w:r>
    </w:p>
    <w:p w:rsidR="00974D71" w:rsidRPr="00974D71" w:rsidRDefault="001519C7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прочитать материал источника, выбрать г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лавные категории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непонятные слова;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к ним и записать основные определения или расшифровку понятий;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критически о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смыслить подобранные категории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попытаться их модифицировать (упростить в плане устранения избыточности и повторений);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оформить работу и представить в установленный срок.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  Критерии оценки:</w:t>
      </w:r>
    </w:p>
    <w:p w:rsidR="00974D71" w:rsidRPr="00974D71" w:rsidRDefault="001519C7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категорий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многоас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пектность интерпретации категрий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конкретизация их трактовки в соответствии со спецификой изучения дисциплины;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оформления требованиям;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работа сдана в  установленный срок.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7835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основных категорий</w:t>
      </w:r>
      <w:r w:rsidR="00974D71"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составления глоссария </w:t>
      </w:r>
    </w:p>
    <w:p w:rsidR="008726C3" w:rsidRPr="00974D71" w:rsidRDefault="008726C3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C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 Основной вопрос философии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Бытие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Рациональность философии, формула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Мифология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Философия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Реинкарнация и карма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Единая и майя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«Инь»- « Янь»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9.Осевое время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Майовтика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Материя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Форма и содержание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Метофизика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Реализм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Номинализм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Субъект и объект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Онтология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Гносиология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Диалектика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Количество и качество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Экзистенциализм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Психоанализ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Неопозитивизм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 Прагматизм</w:t>
      </w:r>
    </w:p>
    <w:p w:rsidR="005177C4" w:rsidRP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 Скептицизм</w:t>
      </w:r>
    </w:p>
    <w:p w:rsidR="00974D71" w:rsidRPr="005177C4" w:rsidRDefault="00974D71" w:rsidP="00A573A8"/>
    <w:p w:rsidR="00974D71" w:rsidRPr="005177C4" w:rsidRDefault="00974D71" w:rsidP="00A573A8"/>
    <w:p w:rsidR="00974D71" w:rsidRPr="005177C4" w:rsidRDefault="00974D71" w:rsidP="00A573A8"/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6C3" w:rsidRPr="005177C4" w:rsidRDefault="008726C3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57B" w:rsidRPr="005177C4" w:rsidRDefault="0078357B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57B" w:rsidRPr="005177C4" w:rsidRDefault="0078357B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6C3" w:rsidRPr="005177C4" w:rsidRDefault="008726C3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4FD7" w:rsidRPr="005177C4" w:rsidRDefault="007B4FD7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5177C4" w:rsidRDefault="00CB78CC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Default="00CB78CC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созданию презентаций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Создание материалов-презентаций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са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созданию наглядных инфор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мационных пособий, выполненных с помощью мультимедийной компьютерной программы PowerPoint (Приложение 5). Этот вид работы требует 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координации навыков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ормации, формирует у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навыки работы на компьютере.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Материалы-презентации готовятся студентом в виде слайдов с использованием программы Microsoft PowerPoint.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альных особенностей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определяются преподавателем.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выборе главных и дополнительных элементов темы;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974D71" w:rsidRPr="00974D71" w:rsidRDefault="005177C4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изучить материалы темы, выделяя главное и второстепенное;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установить логическую связь между элементами темы;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представить характеристику элементов в краткой форме;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опорные сигналы для акцентирования главной информации и отобразить в структуре работы;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работу и предоставить к установленному сроку.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«отлично»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самостоятельно и творчески подходит к составлению презентации: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всестороннее  системное и глубокое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презентация соответствует предъявляемым к ней требованиям;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ориентируется в информационном пространстве;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систематизирует материал задания;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глубоко и всесторонне раскрывает тему проекта;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умение самостоятельно конструировать свои знания в процессе решения практических проблем;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высокий уровень сформированности исследовательских навыков.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«хорошо»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отличается меньшей обстоятельностью и глубиной знаний: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достаточно полно раскрыта тема;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способен применять знания теории в творческом проекте;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- обнаруживает твердые знания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самостоятельно изучает различные источники информации по теме.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«удовлетворительно»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в основном знает программный материал, но не достаточно полно и обстоятельно: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уровень теоретических знаний недостаточно высок;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раскрыты лишь некоторые вопросы темы;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многие выводы необоснованны.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«неудовлетворительно»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не усвоил тему и отсутствует ориентация в материале: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проект не подготовлен;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выявлена и не решена проблема на должном уровне;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раскрыта тема;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не ориентируется в материале исследования.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Default="00974D71" w:rsidP="00D4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Тематика презентаций </w:t>
      </w:r>
    </w:p>
    <w:p w:rsidR="00D40548" w:rsidRPr="00D40548" w:rsidRDefault="00D40548" w:rsidP="00D4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</w:p>
    <w:p w:rsidR="00C52C0E" w:rsidRPr="00D40548" w:rsidRDefault="005177C4" w:rsidP="00D40548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>Русские философы о  особенностях российского менталитета</w:t>
      </w:r>
    </w:p>
    <w:p w:rsidR="005177C4" w:rsidRDefault="005177C4" w:rsidP="005177C4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Особенности западноевропейской философии </w:t>
      </w:r>
    </w:p>
    <w:p w:rsidR="005177C4" w:rsidRDefault="005177C4" w:rsidP="005177C4">
      <w:pPr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Тематика индивидуальных презентаций</w:t>
      </w:r>
      <w:r w:rsidR="00D40548">
        <w:rPr>
          <w:rFonts w:ascii="Times New Roman" w:eastAsia="Times New Roman" w:hAnsi="Times New Roman"/>
          <w:sz w:val="28"/>
          <w:szCs w:val="28"/>
          <w:lang w:eastAsia="ru-RU" w:bidi="mr-IN"/>
        </w:rPr>
        <w:t>:</w:t>
      </w:r>
    </w:p>
    <w:p w:rsidR="00D40548" w:rsidRP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>Семь мудрецов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Парменид и гераклит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Софисты и Сократ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Платон – учение об идеях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Стоики о мудрой жизни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Эпикур: как жить счастливо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И. Кант о моральном законе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Ф. Достоевский о природе зла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Л. Толстой: непротивление злу насилием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Н. Бердяев: этика закона и этика творчества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Обустроенность и бездомность человека</w:t>
      </w:r>
    </w:p>
    <w:p w:rsidR="00D40548" w:rsidRP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Основные характеристики человека</w:t>
      </w:r>
    </w:p>
    <w:p w:rsidR="00C52C0E" w:rsidRPr="005177C4" w:rsidRDefault="00C52C0E" w:rsidP="0051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Default="00974D71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Pr="00EF626B" w:rsidRDefault="00EF626B" w:rsidP="00EF62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EF626B">
        <w:rPr>
          <w:rFonts w:ascii="Times New Roman" w:hAnsi="Times New Roman"/>
          <w:sz w:val="28"/>
          <w:szCs w:val="28"/>
        </w:rPr>
        <w:t xml:space="preserve"> Информационное обеспечение обучения</w:t>
      </w:r>
    </w:p>
    <w:p w:rsidR="00EF626B" w:rsidRPr="00EF626B" w:rsidRDefault="00EF626B" w:rsidP="00EF6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8F5" w:rsidRPr="002D18F5" w:rsidRDefault="002D18F5" w:rsidP="002D18F5">
      <w:pPr>
        <w:rPr>
          <w:rFonts w:ascii="Times New Roman" w:hAnsi="Times New Roman" w:cs="Times New Roman"/>
          <w:bCs/>
          <w:sz w:val="28"/>
          <w:szCs w:val="28"/>
        </w:rPr>
      </w:pPr>
      <w:r w:rsidRPr="002D18F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D18F5" w:rsidRPr="002D18F5" w:rsidRDefault="002D18F5" w:rsidP="002D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2D18F5" w:rsidRPr="002D18F5" w:rsidRDefault="002D18F5" w:rsidP="002D18F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Горелов А.А.  Основы философии: учебное пособие для студентов СПО. – М.: Изд.     Центр «Академия», 2015 – 256с. </w:t>
      </w:r>
    </w:p>
    <w:p w:rsidR="002D18F5" w:rsidRPr="002D18F5" w:rsidRDefault="002D18F5" w:rsidP="002D18F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Нестер Т.В. Основы философии [Электронный ресурс] : учебное пособие / Т.В. Нестер. — Электрон. текстовые данные. — Минск: Республиканский институт профессионального образования (РИПО), 2016. — 216 c. — 978-985-503-605-1. — Режим доступа: http://www.iprbookshop.ru/67703.html</w:t>
      </w:r>
    </w:p>
    <w:p w:rsidR="002D18F5" w:rsidRPr="002D18F5" w:rsidRDefault="002D18F5" w:rsidP="002D18F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F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Основы философии [Электронный ресурс]: курс лекций / . — Электрон. текстовые данные. — Волгоград: Волгоградский институт бизнеса, 2015. — 88 c. — 2227-8397. — Режим доступа: http://www.iprbookshop.ru/56022.html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Рысбекова Ш.С. Основы философии [Электронный ресурс] : практический курс / Ш.С. Рысбекова. — Электрон. текстовые данные. — Алматы: Казахский национальный университет им. аль-Фараби, 2014. — 234 c. — 978-601-04-0800-5. — Режим доступа: http://www.iprbookshop.ru/58723.html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Журналы: Вопросы философии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Журналы: Вестник МГУ. Сер. 7. Философия</w:t>
      </w:r>
    </w:p>
    <w:p w:rsidR="002D18F5" w:rsidRPr="002D18F5" w:rsidRDefault="002D18F5" w:rsidP="002D18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b/>
          <w:color w:val="000000"/>
          <w:sz w:val="28"/>
          <w:szCs w:val="28"/>
        </w:rPr>
        <w:t>Интернет ресурсы: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sz w:val="28"/>
          <w:szCs w:val="28"/>
        </w:rPr>
        <w:t>1</w:t>
      </w:r>
      <w:r w:rsidRPr="002D18F5">
        <w:rPr>
          <w:rFonts w:ascii="Times New Roman" w:hAnsi="Times New Roman" w:cs="Times New Roman"/>
          <w:color w:val="000000"/>
          <w:sz w:val="28"/>
          <w:szCs w:val="28"/>
        </w:rPr>
        <w:t>. http://www.philosophy.ru/ Сайт института философии Российской Академии наук.</w:t>
      </w:r>
    </w:p>
    <w:p w:rsidR="002D18F5" w:rsidRPr="002D18F5" w:rsidRDefault="002D18F5" w:rsidP="002D18F5">
      <w:pPr>
        <w:tabs>
          <w:tab w:val="left" w:pos="2001"/>
        </w:tabs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2. http://www.philosophy.nsc.ru/ Сайт Сибирского отделения института философии РАН. 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3. http://www.philosophy.ru/library/vopros/00.html  Страница журнала «Вопросы философии». 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>4. http://bgpi.ufanet.ru/prepstud/slava/filos.htm  и.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D18F5">
        <w:rPr>
          <w:rStyle w:val="c17"/>
          <w:rFonts w:ascii="Times New Roman" w:hAnsi="Times New Roman" w:cs="Times New Roman"/>
          <w:sz w:val="28"/>
          <w:szCs w:val="28"/>
        </w:rPr>
        <w:t>http://platonanet.org.ua/load/knigi_po_filosofii/aksiologija/70</w:t>
      </w:r>
      <w:r w:rsidRPr="002D18F5">
        <w:rPr>
          <w:rStyle w:val="c2"/>
          <w:rFonts w:ascii="Times New Roman" w:hAnsi="Times New Roman" w:cs="Times New Roman"/>
          <w:sz w:val="28"/>
          <w:szCs w:val="28"/>
        </w:rPr>
        <w:t xml:space="preserve">  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>-  Электронная библиотека по философии.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2D18F5">
        <w:rPr>
          <w:rStyle w:val="c17"/>
          <w:rFonts w:ascii="Times New Roman" w:hAnsi="Times New Roman" w:cs="Times New Roman"/>
          <w:sz w:val="28"/>
          <w:szCs w:val="28"/>
        </w:rPr>
        <w:t>http://www.nauki-online.ru/filosofija</w:t>
      </w:r>
      <w:r w:rsidRPr="002D18F5">
        <w:rPr>
          <w:rStyle w:val="c2"/>
          <w:rFonts w:ascii="Times New Roman" w:hAnsi="Times New Roman" w:cs="Times New Roman"/>
          <w:sz w:val="28"/>
          <w:szCs w:val="28"/>
        </w:rPr>
        <w:t> -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NAUKI-ONLINE.RU - Наука и техника, экономика и бизнес, раздел Философия.</w:t>
      </w:r>
    </w:p>
    <w:p w:rsidR="00EF626B" w:rsidRPr="00A55115" w:rsidRDefault="00EF626B" w:rsidP="00EF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</w:p>
    <w:p w:rsidR="00EF626B" w:rsidRDefault="00EF626B" w:rsidP="00EF626B">
      <w:pPr>
        <w:spacing w:line="240" w:lineRule="auto"/>
      </w:pPr>
    </w:p>
    <w:p w:rsidR="00EF626B" w:rsidRDefault="00EF626B" w:rsidP="00EF626B">
      <w:pPr>
        <w:spacing w:line="240" w:lineRule="auto"/>
      </w:pPr>
    </w:p>
    <w:p w:rsidR="00EF626B" w:rsidRPr="005177C4" w:rsidRDefault="00EF626B" w:rsidP="00EF62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5177C4" w:rsidRDefault="00974D71" w:rsidP="00EF6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B78CC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74D71">
        <w:rPr>
          <w:rFonts w:ascii="Times New Roman" w:eastAsia="Calibri" w:hAnsi="Times New Roman" w:cs="Times New Roman"/>
          <w:b/>
          <w:bCs/>
          <w:sz w:val="28"/>
          <w:szCs w:val="24"/>
        </w:rPr>
        <w:tab/>
      </w: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0548" w:rsidRDefault="00D40548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0548" w:rsidRDefault="00D40548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0548" w:rsidRDefault="00D40548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0548" w:rsidRDefault="00D40548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33C08" w:rsidRDefault="00933C08" w:rsidP="009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3C08" w:rsidRPr="00974D71" w:rsidRDefault="00933C08" w:rsidP="009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974D71" w:rsidRDefault="00974D71" w:rsidP="00974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974D7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Приложение 1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Образец оформления титульного листа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0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D7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caps/>
          <w:sz w:val="24"/>
          <w:szCs w:val="24"/>
        </w:rPr>
        <w:t>К</w:t>
      </w:r>
      <w:r w:rsidRPr="00974D71">
        <w:rPr>
          <w:rFonts w:ascii="Times New Roman" w:eastAsia="Calibri" w:hAnsi="Times New Roman" w:cs="Times New Roman"/>
          <w:b/>
          <w:sz w:val="24"/>
          <w:szCs w:val="24"/>
        </w:rPr>
        <w:t>олледж  коммерции,  технологий  и  сервиса</w:t>
      </w:r>
    </w:p>
    <w:p w:rsidR="00974D71" w:rsidRPr="00974D71" w:rsidRDefault="00974D71" w:rsidP="00974D71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jc w:val="center"/>
        <w:rPr>
          <w:rFonts w:ascii="Calibri" w:eastAsia="Calibri" w:hAnsi="Calibri" w:cs="Times New Roman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bCs/>
          <w:sz w:val="24"/>
          <w:szCs w:val="24"/>
        </w:rPr>
        <w:t>РЕФЕРАТ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33C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4D71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 xml:space="preserve">по  </w:t>
      </w:r>
      <w:r w:rsidR="00933C08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О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П. 02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Конституционное право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на тему: «__________________________________________________»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Выполнил: обучающийся</w:t>
      </w:r>
    </w:p>
    <w:p w:rsidR="00974D71" w:rsidRPr="00974D71" w:rsidRDefault="00974D71" w:rsidP="00974D71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     гр. _____________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      ФИО: ___________________________</w:t>
      </w: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Проверила: преподаватель</w:t>
      </w: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F7B57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Курск 2017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C9628F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569E" w:rsidRDefault="0082569E" w:rsidP="00974D71">
      <w:pPr>
        <w:spacing w:line="288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2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Образец оформления конспекта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Колледж коммерции, технологий и сервиса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caps/>
          <w:sz w:val="24"/>
          <w:szCs w:val="24"/>
        </w:rPr>
        <w:t>КОНСПЕКТ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первоисточника (главы монографии, учебника, статьи и пр.)</w:t>
      </w:r>
    </w:p>
    <w:p w:rsidR="00974D71" w:rsidRPr="00974D71" w:rsidRDefault="00974D71" w:rsidP="00933C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 xml:space="preserve">по  </w:t>
      </w:r>
      <w:r w:rsidR="00933C08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О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П. 02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Конституционное право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Выполнил ____________________________________________________________________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lastRenderedPageBreak/>
        <w:t>Ф.И.О. обучающегося, курс, группа, специальность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Фамилия автора, полное наименование работы, место и год издания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План (схема простого плана):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4.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План (схема сложного плана):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 ________________________;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    ________________________: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а) 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б) 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в) 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1.2. _______________________: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а) _____________________;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б) 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 ________________________.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2.1. __________________ и т.д.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(далее раскрываются вопросы плана)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1.1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1.2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974D71" w:rsidRPr="00974D71" w:rsidRDefault="00974D71" w:rsidP="00974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2.1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3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Колледж коммерции, технологий и сервиса</w:t>
      </w: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Calibri" w:eastAsia="Calibri" w:hAnsi="Calibri" w:cs="Times New Roman"/>
          <w:iCs/>
          <w:color w:val="000000"/>
        </w:rPr>
      </w:pPr>
    </w:p>
    <w:p w:rsidR="00974D71" w:rsidRPr="00974D71" w:rsidRDefault="00974D71" w:rsidP="00974D71">
      <w:pPr>
        <w:spacing w:line="288" w:lineRule="auto"/>
        <w:jc w:val="both"/>
        <w:rPr>
          <w:rFonts w:ascii="Calibri" w:eastAsia="Calibri" w:hAnsi="Calibri" w:cs="Times New Roman"/>
          <w:iCs/>
          <w:color w:val="000000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ЭССЕ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Выполнил:______________________________________________________________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974D71">
        <w:rPr>
          <w:rFonts w:ascii="Times New Roman" w:eastAsia="Calibri" w:hAnsi="Times New Roman" w:cs="Times New Roman"/>
          <w:iCs/>
          <w:color w:val="000000"/>
        </w:rPr>
        <w:t xml:space="preserve">                                  Ф.И.О. обучающегося, курс, группа, специальность 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эссе:_______________________________________________________________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Цель эссе: 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Оценка ______________________________</w:t>
      </w: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Подпись преподавателя________________</w:t>
      </w: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Курск 201</w:t>
      </w:r>
      <w:r w:rsidR="009F7B5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33C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33C08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4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Образец оформления презентации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Первый слайд: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80"/>
        </w:trPr>
        <w:tc>
          <w:tcPr>
            <w:tcW w:w="9356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Руководитель: Ф.И.О. преподавателя 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Второй слайд 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374"/>
        </w:trPr>
        <w:tc>
          <w:tcPr>
            <w:tcW w:w="9356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Третий слайд, четвертый слайд и т.д.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80"/>
        </w:trPr>
        <w:tc>
          <w:tcPr>
            <w:tcW w:w="9356" w:type="dxa"/>
            <w:tcBorders>
              <w:bottom w:val="single" w:sz="4" w:space="0" w:color="auto"/>
            </w:tcBorders>
          </w:tcPr>
          <w:p w:rsidR="00974D71" w:rsidRPr="00974D71" w:rsidRDefault="00974D71" w:rsidP="00974D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Лаконично раскрывает содержание информации, можно включать рисунки, автофигуры, графики, диаграммы, таблицы и другие способы отображения информации</w:t>
            </w:r>
          </w:p>
          <w:p w:rsidR="00974D71" w:rsidRPr="00974D71" w:rsidRDefault="00974D71" w:rsidP="00974D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Последний слайд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974D71" w:rsidRPr="00974D71" w:rsidTr="00F66E0F">
        <w:trPr>
          <w:trHeight w:val="180"/>
        </w:trPr>
        <w:tc>
          <w:tcPr>
            <w:tcW w:w="9214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line="288" w:lineRule="auto"/>
        <w:ind w:firstLine="709"/>
        <w:jc w:val="right"/>
        <w:rPr>
          <w:rFonts w:ascii="Calibri" w:eastAsia="Calibri" w:hAnsi="Calibri" w:cs="Times New Roman"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33C08" w:rsidRDefault="00974D71" w:rsidP="00933C0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74D71" w:rsidRPr="00974D71" w:rsidRDefault="00974D71" w:rsidP="00974D71">
      <w:pPr>
        <w:rPr>
          <w:rFonts w:ascii="Times New Roman" w:eastAsia="Calibri" w:hAnsi="Times New Roman" w:cs="Times New Roman"/>
          <w:sz w:val="23"/>
          <w:szCs w:val="23"/>
        </w:rPr>
      </w:pPr>
    </w:p>
    <w:p w:rsidR="00E254E1" w:rsidRDefault="00E254E1"/>
    <w:sectPr w:rsidR="00E254E1" w:rsidSect="00F66E0F">
      <w:pgSz w:w="11906" w:h="16838"/>
      <w:pgMar w:top="539" w:right="851" w:bottom="709" w:left="1410" w:header="170" w:footer="8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A6E4BC0"/>
    <w:multiLevelType w:val="hybridMultilevel"/>
    <w:tmpl w:val="970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1172B"/>
    <w:multiLevelType w:val="multilevel"/>
    <w:tmpl w:val="D598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376"/>
    <w:multiLevelType w:val="multilevel"/>
    <w:tmpl w:val="D6E0C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8DA5E36"/>
    <w:multiLevelType w:val="hybridMultilevel"/>
    <w:tmpl w:val="7B0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72C9"/>
    <w:multiLevelType w:val="multilevel"/>
    <w:tmpl w:val="563C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E2352"/>
    <w:multiLevelType w:val="hybridMultilevel"/>
    <w:tmpl w:val="7644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A4C8A"/>
    <w:multiLevelType w:val="hybridMultilevel"/>
    <w:tmpl w:val="CEBA6916"/>
    <w:lvl w:ilvl="0" w:tplc="FE2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A25E8"/>
    <w:multiLevelType w:val="hybridMultilevel"/>
    <w:tmpl w:val="970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81240"/>
    <w:multiLevelType w:val="hybridMultilevel"/>
    <w:tmpl w:val="1398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3AC3"/>
    <w:multiLevelType w:val="hybridMultilevel"/>
    <w:tmpl w:val="0B28388A"/>
    <w:lvl w:ilvl="0" w:tplc="781EA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27D4D"/>
    <w:multiLevelType w:val="multilevel"/>
    <w:tmpl w:val="6828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50C5B"/>
    <w:multiLevelType w:val="multilevel"/>
    <w:tmpl w:val="E14A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1791B"/>
    <w:multiLevelType w:val="hybridMultilevel"/>
    <w:tmpl w:val="914699C6"/>
    <w:lvl w:ilvl="0" w:tplc="5FB62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2A2480"/>
    <w:multiLevelType w:val="hybridMultilevel"/>
    <w:tmpl w:val="D74AC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59124B"/>
    <w:multiLevelType w:val="hybridMultilevel"/>
    <w:tmpl w:val="14CC3C9E"/>
    <w:lvl w:ilvl="0" w:tplc="D04E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60836"/>
    <w:multiLevelType w:val="multilevel"/>
    <w:tmpl w:val="8C7A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A188E"/>
    <w:multiLevelType w:val="multilevel"/>
    <w:tmpl w:val="23C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41762"/>
    <w:rsid w:val="0000500F"/>
    <w:rsid w:val="0002191A"/>
    <w:rsid w:val="000D57C0"/>
    <w:rsid w:val="000D7435"/>
    <w:rsid w:val="001519C7"/>
    <w:rsid w:val="00182A37"/>
    <w:rsid w:val="001B344F"/>
    <w:rsid w:val="001F53B1"/>
    <w:rsid w:val="00240C41"/>
    <w:rsid w:val="00241762"/>
    <w:rsid w:val="0029444C"/>
    <w:rsid w:val="002D18F5"/>
    <w:rsid w:val="002F28D6"/>
    <w:rsid w:val="003069EA"/>
    <w:rsid w:val="0035380C"/>
    <w:rsid w:val="00370D54"/>
    <w:rsid w:val="003A1429"/>
    <w:rsid w:val="004425DB"/>
    <w:rsid w:val="0044423F"/>
    <w:rsid w:val="004F110F"/>
    <w:rsid w:val="005177C4"/>
    <w:rsid w:val="006471AB"/>
    <w:rsid w:val="0068751F"/>
    <w:rsid w:val="00697C41"/>
    <w:rsid w:val="006E1821"/>
    <w:rsid w:val="007263CE"/>
    <w:rsid w:val="0078357B"/>
    <w:rsid w:val="00795293"/>
    <w:rsid w:val="007A3872"/>
    <w:rsid w:val="007B4FD7"/>
    <w:rsid w:val="007E42FB"/>
    <w:rsid w:val="00806DE2"/>
    <w:rsid w:val="0082569E"/>
    <w:rsid w:val="008726C3"/>
    <w:rsid w:val="008852D3"/>
    <w:rsid w:val="00933C08"/>
    <w:rsid w:val="00951ED6"/>
    <w:rsid w:val="00974D71"/>
    <w:rsid w:val="009C2FE9"/>
    <w:rsid w:val="009F411F"/>
    <w:rsid w:val="009F7B57"/>
    <w:rsid w:val="00A573A8"/>
    <w:rsid w:val="00A73D2E"/>
    <w:rsid w:val="00AB36F6"/>
    <w:rsid w:val="00B842BE"/>
    <w:rsid w:val="00B9450D"/>
    <w:rsid w:val="00BA50AC"/>
    <w:rsid w:val="00BB2FF9"/>
    <w:rsid w:val="00C139D1"/>
    <w:rsid w:val="00C52C0E"/>
    <w:rsid w:val="00C9628F"/>
    <w:rsid w:val="00C97540"/>
    <w:rsid w:val="00CA6EE8"/>
    <w:rsid w:val="00CB78CC"/>
    <w:rsid w:val="00D40548"/>
    <w:rsid w:val="00E254E1"/>
    <w:rsid w:val="00E93F57"/>
    <w:rsid w:val="00ED3116"/>
    <w:rsid w:val="00EF184B"/>
    <w:rsid w:val="00EF626B"/>
    <w:rsid w:val="00F66E0F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9"/>
  </w:style>
  <w:style w:type="paragraph" w:styleId="1">
    <w:name w:val="heading 1"/>
    <w:basedOn w:val="a"/>
    <w:next w:val="a"/>
    <w:link w:val="10"/>
    <w:qFormat/>
    <w:rsid w:val="00974D7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71"/>
    <w:rPr>
      <w:rFonts w:ascii="MS Sans Serif" w:eastAsia="Times New Roman" w:hAnsi="MS Sans Serif" w:cs="Times New Roman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74D71"/>
  </w:style>
  <w:style w:type="paragraph" w:styleId="a3">
    <w:name w:val="Balloon Text"/>
    <w:basedOn w:val="a"/>
    <w:link w:val="a4"/>
    <w:uiPriority w:val="99"/>
    <w:semiHidden/>
    <w:unhideWhenUsed/>
    <w:rsid w:val="00974D7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71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974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7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74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74D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74D7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74D71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974D71"/>
    <w:rPr>
      <w:color w:val="0000FF"/>
      <w:u w:val="single"/>
    </w:rPr>
  </w:style>
  <w:style w:type="paragraph" w:customStyle="1" w:styleId="head2">
    <w:name w:val="head2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4"/>
      <w:sz w:val="24"/>
      <w:szCs w:val="24"/>
      <w:lang w:eastAsia="ru-RU"/>
    </w:rPr>
  </w:style>
  <w:style w:type="paragraph" w:customStyle="1" w:styleId="head3">
    <w:name w:val="head3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2"/>
      <w:sz w:val="24"/>
      <w:szCs w:val="24"/>
      <w:lang w:eastAsia="ru-RU"/>
    </w:rPr>
  </w:style>
  <w:style w:type="paragraph" w:customStyle="1" w:styleId="red">
    <w:name w:val="red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imer">
    <w:name w:val="primer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z w:val="24"/>
      <w:szCs w:val="24"/>
      <w:lang w:eastAsia="ru-RU"/>
    </w:rPr>
  </w:style>
  <w:style w:type="paragraph" w:styleId="af">
    <w:name w:val="No Spacing"/>
    <w:uiPriority w:val="1"/>
    <w:qFormat/>
    <w:rsid w:val="00974D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7">
    <w:name w:val="c17"/>
    <w:rsid w:val="002D18F5"/>
  </w:style>
  <w:style w:type="character" w:customStyle="1" w:styleId="c2">
    <w:name w:val="c2"/>
    <w:rsid w:val="002D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D7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71"/>
    <w:rPr>
      <w:rFonts w:ascii="MS Sans Serif" w:eastAsia="Times New Roman" w:hAnsi="MS Sans Serif" w:cs="Times New Roman"/>
      <w:b/>
      <w:bCs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74D71"/>
  </w:style>
  <w:style w:type="paragraph" w:styleId="a3">
    <w:name w:val="Balloon Text"/>
    <w:basedOn w:val="a"/>
    <w:link w:val="a4"/>
    <w:uiPriority w:val="99"/>
    <w:semiHidden/>
    <w:unhideWhenUsed/>
    <w:rsid w:val="00974D7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7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974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7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74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74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74D7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74D71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974D71"/>
    <w:rPr>
      <w:color w:val="0000FF"/>
      <w:u w:val="single"/>
    </w:rPr>
  </w:style>
  <w:style w:type="paragraph" w:customStyle="1" w:styleId="head2">
    <w:name w:val="head2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4"/>
      <w:sz w:val="24"/>
      <w:szCs w:val="24"/>
      <w:lang w:eastAsia="ru-RU"/>
    </w:rPr>
  </w:style>
  <w:style w:type="paragraph" w:customStyle="1" w:styleId="head3">
    <w:name w:val="head3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2"/>
      <w:sz w:val="24"/>
      <w:szCs w:val="24"/>
      <w:lang w:eastAsia="ru-RU"/>
    </w:rPr>
  </w:style>
  <w:style w:type="paragraph" w:customStyle="1" w:styleId="red">
    <w:name w:val="red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imer">
    <w:name w:val="primer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z w:val="24"/>
      <w:szCs w:val="24"/>
      <w:lang w:eastAsia="ru-RU"/>
    </w:rPr>
  </w:style>
  <w:style w:type="paragraph" w:styleId="af">
    <w:name w:val="No Spacing"/>
    <w:uiPriority w:val="1"/>
    <w:qFormat/>
    <w:rsid w:val="00974D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3F9E-8EF6-421A-A1FA-DC24DB2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27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Balentina</dc:creator>
  <cp:keywords/>
  <dc:description/>
  <cp:lastModifiedBy>User</cp:lastModifiedBy>
  <cp:revision>17</cp:revision>
  <cp:lastPrinted>2018-02-22T06:00:00Z</cp:lastPrinted>
  <dcterms:created xsi:type="dcterms:W3CDTF">2018-02-06T18:24:00Z</dcterms:created>
  <dcterms:modified xsi:type="dcterms:W3CDTF">2018-04-20T11:32:00Z</dcterms:modified>
</cp:coreProperties>
</file>